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016"/>
      </w:tblGrid>
      <w:tr w:rsidR="00520634" w14:paraId="037075B2" w14:textId="77777777" w:rsidTr="00FB1AA4">
        <w:tc>
          <w:tcPr>
            <w:tcW w:w="10705" w:type="dxa"/>
          </w:tcPr>
          <w:p w14:paraId="11FF1FB7" w14:textId="7A95C007" w:rsidR="00520634" w:rsidRPr="00520634" w:rsidRDefault="00390A41" w:rsidP="00520634">
            <w:pPr>
              <w:jc w:val="center"/>
              <w:rPr>
                <w:b/>
                <w:sz w:val="32"/>
                <w:szCs w:val="32"/>
              </w:rPr>
            </w:pPr>
            <w:r>
              <w:rPr>
                <w:b/>
                <w:sz w:val="32"/>
                <w:szCs w:val="32"/>
              </w:rPr>
              <w:t xml:space="preserve">Building Mathematical Mindsets:  Day </w:t>
            </w:r>
            <w:r w:rsidR="006F07DD">
              <w:rPr>
                <w:b/>
                <w:sz w:val="32"/>
                <w:szCs w:val="32"/>
              </w:rPr>
              <w:t>5</w:t>
            </w:r>
            <w:r>
              <w:rPr>
                <w:b/>
                <w:sz w:val="32"/>
                <w:szCs w:val="32"/>
              </w:rPr>
              <w:t xml:space="preserve"> for Grade </w:t>
            </w:r>
            <w:r w:rsidR="006F07DD">
              <w:rPr>
                <w:b/>
                <w:sz w:val="32"/>
                <w:szCs w:val="32"/>
              </w:rPr>
              <w:t>5</w:t>
            </w:r>
          </w:p>
        </w:tc>
      </w:tr>
      <w:tr w:rsidR="00585967" w14:paraId="54220133" w14:textId="77777777" w:rsidTr="00FB1AA4">
        <w:tc>
          <w:tcPr>
            <w:tcW w:w="10705" w:type="dxa"/>
            <w:shd w:val="clear" w:color="auto" w:fill="B4C6E7" w:themeFill="accent1" w:themeFillTint="66"/>
          </w:tcPr>
          <w:p w14:paraId="0C5FD95A" w14:textId="77777777" w:rsidR="00585967" w:rsidRPr="00520634" w:rsidRDefault="00585967" w:rsidP="00585967">
            <w:pPr>
              <w:rPr>
                <w:b/>
                <w:color w:val="000000" w:themeColor="text1"/>
                <w:sz w:val="24"/>
                <w:szCs w:val="24"/>
              </w:rPr>
            </w:pPr>
            <w:r>
              <w:rPr>
                <w:b/>
                <w:color w:val="000000" w:themeColor="text1"/>
                <w:sz w:val="24"/>
                <w:szCs w:val="24"/>
              </w:rPr>
              <w:t>Lesson Overview:</w:t>
            </w:r>
          </w:p>
        </w:tc>
      </w:tr>
      <w:tr w:rsidR="00585967" w14:paraId="024C9D1B" w14:textId="77777777" w:rsidTr="00585967">
        <w:tc>
          <w:tcPr>
            <w:tcW w:w="10705" w:type="dxa"/>
            <w:shd w:val="clear" w:color="auto" w:fill="auto"/>
          </w:tcPr>
          <w:p w14:paraId="3794E183" w14:textId="77777777" w:rsidR="00585967" w:rsidRDefault="00585967" w:rsidP="00585967">
            <w:pPr>
              <w:rPr>
                <w:b/>
                <w:color w:val="000000" w:themeColor="text1"/>
                <w:sz w:val="24"/>
                <w:szCs w:val="24"/>
              </w:rPr>
            </w:pPr>
            <w:r>
              <w:rPr>
                <w:b/>
                <w:color w:val="000000" w:themeColor="text1"/>
                <w:sz w:val="24"/>
                <w:szCs w:val="24"/>
              </w:rPr>
              <w:t xml:space="preserve">Standards:  </w:t>
            </w:r>
          </w:p>
          <w:p w14:paraId="659C2C37" w14:textId="77777777" w:rsidR="00585967" w:rsidRDefault="00585967" w:rsidP="00585967">
            <w:pPr>
              <w:widowControl w:val="0"/>
            </w:pPr>
            <w:r>
              <w:t>SMP 3-I can tell others my ideas in math.   I can listen to the ideas of others in math.</w:t>
            </w:r>
          </w:p>
          <w:p w14:paraId="33591AB7" w14:textId="77777777" w:rsidR="00585967" w:rsidRDefault="00585967" w:rsidP="00585967">
            <w:pPr>
              <w:widowControl w:val="0"/>
            </w:pPr>
            <w:r>
              <w:t>SMP 7-I can notice patterns and structures in math.</w:t>
            </w:r>
          </w:p>
          <w:p w14:paraId="7C62A50F" w14:textId="77777777" w:rsidR="00585967" w:rsidRDefault="00585967" w:rsidP="00585967">
            <w:pPr>
              <w:widowControl w:val="0"/>
            </w:pPr>
            <w:r>
              <w:t>SMP 8-I can make statements describing patterns I see in math.</w:t>
            </w:r>
          </w:p>
          <w:p w14:paraId="6F6334B2" w14:textId="77777777" w:rsidR="00585967" w:rsidRDefault="00585967" w:rsidP="00585967">
            <w:pPr>
              <w:rPr>
                <w:b/>
                <w:color w:val="000000" w:themeColor="text1"/>
                <w:sz w:val="24"/>
                <w:szCs w:val="24"/>
              </w:rPr>
            </w:pPr>
            <w:r>
              <w:rPr>
                <w:b/>
                <w:color w:val="000000" w:themeColor="text1"/>
                <w:sz w:val="24"/>
                <w:szCs w:val="24"/>
              </w:rPr>
              <w:t>Mathematical Mindset Goal:</w:t>
            </w:r>
          </w:p>
          <w:p w14:paraId="4BE9816E" w14:textId="77777777" w:rsidR="00585967" w:rsidRDefault="00442F08" w:rsidP="00585967">
            <w:pPr>
              <w:widowControl w:val="0"/>
            </w:pPr>
            <w:r>
              <w:t>Math class is about learning, not performing.  Depth is more important than speed.  We need to think deeply, connect methods, reason, and justify our thinking.</w:t>
            </w:r>
          </w:p>
          <w:p w14:paraId="58174109" w14:textId="77777777" w:rsidR="00585967" w:rsidRDefault="00585967" w:rsidP="00585967">
            <w:pPr>
              <w:rPr>
                <w:b/>
                <w:color w:val="000000" w:themeColor="text1"/>
                <w:sz w:val="24"/>
                <w:szCs w:val="24"/>
              </w:rPr>
            </w:pPr>
            <w:r>
              <w:rPr>
                <w:b/>
                <w:color w:val="000000" w:themeColor="text1"/>
                <w:sz w:val="24"/>
                <w:szCs w:val="24"/>
              </w:rPr>
              <w:t xml:space="preserve">Materials: </w:t>
            </w:r>
          </w:p>
          <w:p w14:paraId="60C2600E" w14:textId="76E68C6C" w:rsidR="00442F08" w:rsidRDefault="00442F08" w:rsidP="00EB753E">
            <w:pPr>
              <w:pStyle w:val="ListParagraph"/>
              <w:numPr>
                <w:ilvl w:val="0"/>
                <w:numId w:val="6"/>
              </w:numPr>
              <w:shd w:val="clear" w:color="auto" w:fill="FFFFFF"/>
              <w:ind w:left="341" w:hanging="270"/>
              <w:rPr>
                <w:rFonts w:ascii="Calibri" w:eastAsia="Times New Roman" w:hAnsi="Calibri" w:cs="Calibri"/>
                <w:color w:val="000000"/>
                <w:sz w:val="24"/>
                <w:szCs w:val="24"/>
              </w:rPr>
            </w:pPr>
            <w:r w:rsidRPr="00442F08">
              <w:rPr>
                <w:rFonts w:ascii="Calibri" w:eastAsia="Times New Roman" w:hAnsi="Calibri" w:cs="Calibri"/>
                <w:color w:val="000000"/>
                <w:sz w:val="24"/>
                <w:szCs w:val="24"/>
              </w:rPr>
              <w:t xml:space="preserve">student copies </w:t>
            </w:r>
            <w:r w:rsidR="00E0312B">
              <w:rPr>
                <w:rFonts w:ascii="Calibri" w:eastAsia="Times New Roman" w:hAnsi="Calibri" w:cs="Calibri"/>
                <w:color w:val="000000"/>
                <w:sz w:val="24"/>
                <w:szCs w:val="24"/>
              </w:rPr>
              <w:t>8 Squares</w:t>
            </w:r>
            <w:r w:rsidR="009D0D70">
              <w:rPr>
                <w:rFonts w:ascii="Calibri" w:eastAsia="Times New Roman" w:hAnsi="Calibri" w:cs="Calibri"/>
                <w:color w:val="000000"/>
                <w:sz w:val="24"/>
                <w:szCs w:val="24"/>
              </w:rPr>
              <w:t xml:space="preserve"> recording</w:t>
            </w:r>
          </w:p>
          <w:p w14:paraId="05A5F436" w14:textId="231019DF" w:rsidR="009D0D70" w:rsidRPr="00442F08" w:rsidRDefault="009D0D70" w:rsidP="00EB753E">
            <w:pPr>
              <w:pStyle w:val="ListParagraph"/>
              <w:numPr>
                <w:ilvl w:val="0"/>
                <w:numId w:val="6"/>
              </w:numPr>
              <w:shd w:val="clear" w:color="auto" w:fill="FFFFFF"/>
              <w:ind w:left="341" w:hanging="270"/>
              <w:rPr>
                <w:rFonts w:ascii="Calibri" w:eastAsia="Times New Roman" w:hAnsi="Calibri" w:cs="Calibri"/>
                <w:color w:val="000000"/>
                <w:sz w:val="24"/>
                <w:szCs w:val="24"/>
              </w:rPr>
            </w:pPr>
            <w:r>
              <w:rPr>
                <w:rFonts w:ascii="Calibri" w:eastAsia="Times New Roman" w:hAnsi="Calibri" w:cs="Calibri"/>
                <w:color w:val="000000"/>
                <w:sz w:val="24"/>
                <w:szCs w:val="24"/>
              </w:rPr>
              <w:t>1 set of 8 squares already cut apart per group of 3-4</w:t>
            </w:r>
          </w:p>
          <w:p w14:paraId="1BEBE822" w14:textId="77777777" w:rsidR="00442F08" w:rsidRPr="00442F08" w:rsidRDefault="00442F08" w:rsidP="00442F08">
            <w:pPr>
              <w:pStyle w:val="ListParagraph"/>
              <w:numPr>
                <w:ilvl w:val="0"/>
                <w:numId w:val="6"/>
              </w:numPr>
              <w:shd w:val="clear" w:color="auto" w:fill="FFFFFF"/>
              <w:ind w:left="341" w:hanging="270"/>
              <w:rPr>
                <w:rFonts w:ascii="Calibri" w:eastAsia="Times New Roman" w:hAnsi="Calibri" w:cs="Calibri"/>
                <w:color w:val="000000"/>
                <w:sz w:val="24"/>
                <w:szCs w:val="24"/>
              </w:rPr>
            </w:pPr>
            <w:r w:rsidRPr="00442F08">
              <w:rPr>
                <w:rFonts w:ascii="Calibri" w:eastAsia="Times New Roman" w:hAnsi="Calibri" w:cs="Calibri"/>
                <w:color w:val="000000"/>
                <w:sz w:val="24"/>
                <w:szCs w:val="24"/>
              </w:rPr>
              <w:t>color tiles</w:t>
            </w:r>
          </w:p>
          <w:p w14:paraId="44351B2C" w14:textId="3797127A" w:rsidR="00442F08" w:rsidRPr="00442F08" w:rsidRDefault="00EB753E" w:rsidP="00442F08">
            <w:pPr>
              <w:pStyle w:val="ListParagraph"/>
              <w:numPr>
                <w:ilvl w:val="0"/>
                <w:numId w:val="6"/>
              </w:numPr>
              <w:shd w:val="clear" w:color="auto" w:fill="FFFFFF"/>
              <w:ind w:left="341" w:hanging="270"/>
              <w:rPr>
                <w:rFonts w:ascii="Calibri" w:eastAsia="Times New Roman" w:hAnsi="Calibri" w:cs="Calibri"/>
                <w:color w:val="000000"/>
                <w:sz w:val="24"/>
                <w:szCs w:val="24"/>
              </w:rPr>
            </w:pPr>
            <w:r>
              <w:rPr>
                <w:rFonts w:ascii="Calibri" w:eastAsia="Times New Roman" w:hAnsi="Calibri" w:cs="Calibri"/>
                <w:color w:val="000000"/>
                <w:sz w:val="24"/>
                <w:szCs w:val="24"/>
              </w:rPr>
              <w:t>graph paper</w:t>
            </w:r>
          </w:p>
          <w:p w14:paraId="44603103" w14:textId="77777777" w:rsidR="00442F08" w:rsidRPr="00442F08" w:rsidRDefault="00442F08" w:rsidP="00442F08">
            <w:pPr>
              <w:pStyle w:val="ListParagraph"/>
              <w:numPr>
                <w:ilvl w:val="0"/>
                <w:numId w:val="6"/>
              </w:numPr>
              <w:shd w:val="clear" w:color="auto" w:fill="FFFFFF"/>
              <w:ind w:left="341" w:hanging="270"/>
              <w:rPr>
                <w:rFonts w:ascii="Calibri" w:eastAsia="Times New Roman" w:hAnsi="Calibri" w:cs="Calibri"/>
                <w:color w:val="000000"/>
                <w:sz w:val="24"/>
                <w:szCs w:val="24"/>
              </w:rPr>
            </w:pPr>
            <w:r w:rsidRPr="00442F08">
              <w:rPr>
                <w:rFonts w:ascii="Calibri" w:eastAsia="Times New Roman" w:hAnsi="Calibri" w:cs="Calibri"/>
                <w:color w:val="000000"/>
                <w:sz w:val="24"/>
                <w:szCs w:val="24"/>
              </w:rPr>
              <w:t>math journals</w:t>
            </w:r>
          </w:p>
          <w:p w14:paraId="39452B9D" w14:textId="77777777" w:rsidR="00585967" w:rsidRDefault="00585967" w:rsidP="00585967">
            <w:pPr>
              <w:rPr>
                <w:rFonts w:ascii="Calibri" w:hAnsi="Calibri" w:cs="Calibri"/>
                <w:color w:val="000000"/>
                <w:shd w:val="clear" w:color="auto" w:fill="FFFFFF"/>
              </w:rPr>
            </w:pPr>
            <w:r w:rsidRPr="005B4732">
              <w:rPr>
                <w:rFonts w:ascii="Calibri" w:hAnsi="Calibri" w:cs="Calibri"/>
                <w:b/>
                <w:color w:val="000000"/>
                <w:shd w:val="clear" w:color="auto" w:fill="FFFFFF"/>
              </w:rPr>
              <w:t>Video</w:t>
            </w:r>
            <w:r>
              <w:rPr>
                <w:rFonts w:ascii="Calibri" w:hAnsi="Calibri" w:cs="Calibri"/>
                <w:color w:val="000000"/>
                <w:shd w:val="clear" w:color="auto" w:fill="FFFFFF"/>
              </w:rPr>
              <w:t>:</w:t>
            </w:r>
          </w:p>
          <w:p w14:paraId="2DA6F29D" w14:textId="013E9641" w:rsidR="00442F08" w:rsidRPr="00442F08" w:rsidRDefault="00442F08" w:rsidP="00442F08">
            <w:pPr>
              <w:shd w:val="clear" w:color="auto" w:fill="FFFFFF"/>
              <w:rPr>
                <w:rFonts w:ascii="Calibri" w:eastAsia="Times New Roman" w:hAnsi="Calibri" w:cs="Calibri"/>
                <w:color w:val="000000"/>
                <w:sz w:val="24"/>
                <w:szCs w:val="24"/>
              </w:rPr>
            </w:pPr>
            <w:r w:rsidRPr="00442F08">
              <w:rPr>
                <w:rFonts w:ascii="Calibri" w:eastAsia="Times New Roman" w:hAnsi="Calibri" w:cs="Calibri"/>
                <w:color w:val="000000"/>
                <w:sz w:val="24"/>
                <w:szCs w:val="24"/>
              </w:rPr>
              <w:t>Boosting Messages video</w:t>
            </w:r>
            <w:r>
              <w:rPr>
                <w:rFonts w:ascii="Calibri" w:eastAsia="Times New Roman" w:hAnsi="Calibri" w:cs="Calibri"/>
                <w:color w:val="000000"/>
                <w:sz w:val="24"/>
                <w:szCs w:val="24"/>
              </w:rPr>
              <w:t xml:space="preserve"> </w:t>
            </w:r>
            <w:r w:rsidR="00390A41" w:rsidRPr="00390A41">
              <w:rPr>
                <w:rStyle w:val="Hyperlink"/>
              </w:rPr>
              <w:t>https://www.youcubed.org/resources/four-boosting-messages-jo-students/</w:t>
            </w:r>
            <w:r w:rsidRPr="00442F08">
              <w:rPr>
                <w:rFonts w:ascii="Calibri" w:eastAsia="Times New Roman" w:hAnsi="Calibri" w:cs="Calibri"/>
                <w:color w:val="000000"/>
                <w:sz w:val="24"/>
                <w:szCs w:val="24"/>
              </w:rPr>
              <w:t xml:space="preserve"> (</w:t>
            </w:r>
            <w:r w:rsidR="001441B6">
              <w:rPr>
                <w:rFonts w:ascii="Calibri" w:eastAsia="Times New Roman" w:hAnsi="Calibri" w:cs="Calibri"/>
                <w:color w:val="000000"/>
                <w:sz w:val="24"/>
                <w:szCs w:val="24"/>
              </w:rPr>
              <w:t>8</w:t>
            </w:r>
            <w:r w:rsidRPr="00442F08">
              <w:rPr>
                <w:rFonts w:ascii="Calibri" w:eastAsia="Times New Roman" w:hAnsi="Calibri" w:cs="Calibri"/>
                <w:color w:val="000000"/>
                <w:sz w:val="24"/>
                <w:szCs w:val="24"/>
              </w:rPr>
              <w:t>:</w:t>
            </w:r>
            <w:r w:rsidR="001441B6">
              <w:rPr>
                <w:rFonts w:ascii="Calibri" w:eastAsia="Times New Roman" w:hAnsi="Calibri" w:cs="Calibri"/>
                <w:color w:val="000000"/>
                <w:sz w:val="24"/>
                <w:szCs w:val="24"/>
              </w:rPr>
              <w:t>35</w:t>
            </w:r>
            <w:r w:rsidRPr="00442F08">
              <w:rPr>
                <w:rFonts w:ascii="Calibri" w:eastAsia="Times New Roman" w:hAnsi="Calibri" w:cs="Calibri"/>
                <w:color w:val="000000"/>
                <w:sz w:val="24"/>
                <w:szCs w:val="24"/>
              </w:rPr>
              <w:t>)</w:t>
            </w:r>
          </w:p>
          <w:p w14:paraId="78B63CEF" w14:textId="77777777" w:rsidR="00585967" w:rsidRPr="00512F92" w:rsidRDefault="00585967" w:rsidP="00585967"/>
        </w:tc>
      </w:tr>
      <w:tr w:rsidR="00520634" w14:paraId="6D696C43" w14:textId="77777777" w:rsidTr="00FB1AA4">
        <w:tc>
          <w:tcPr>
            <w:tcW w:w="10705" w:type="dxa"/>
            <w:shd w:val="clear" w:color="auto" w:fill="B4C6E7" w:themeFill="accent1" w:themeFillTint="66"/>
          </w:tcPr>
          <w:p w14:paraId="5033C716" w14:textId="147FE461" w:rsidR="00520634" w:rsidRPr="00520634" w:rsidRDefault="00520634">
            <w:pPr>
              <w:rPr>
                <w:b/>
                <w:color w:val="000000" w:themeColor="text1"/>
                <w:sz w:val="24"/>
                <w:szCs w:val="24"/>
              </w:rPr>
            </w:pPr>
            <w:r w:rsidRPr="00520634">
              <w:rPr>
                <w:b/>
                <w:color w:val="000000" w:themeColor="text1"/>
                <w:sz w:val="24"/>
                <w:szCs w:val="24"/>
              </w:rPr>
              <w:t>Before:</w:t>
            </w:r>
            <w:r>
              <w:rPr>
                <w:b/>
                <w:color w:val="000000" w:themeColor="text1"/>
                <w:sz w:val="24"/>
                <w:szCs w:val="24"/>
              </w:rPr>
              <w:t xml:space="preserve">                                                                                                                    1</w:t>
            </w:r>
            <w:r w:rsidR="00F66724">
              <w:rPr>
                <w:b/>
                <w:color w:val="000000" w:themeColor="text1"/>
                <w:sz w:val="24"/>
                <w:szCs w:val="24"/>
              </w:rPr>
              <w:t>0</w:t>
            </w:r>
            <w:r>
              <w:rPr>
                <w:b/>
                <w:color w:val="000000" w:themeColor="text1"/>
                <w:sz w:val="24"/>
                <w:szCs w:val="24"/>
              </w:rPr>
              <w:t xml:space="preserve"> minutes</w:t>
            </w:r>
          </w:p>
        </w:tc>
      </w:tr>
      <w:tr w:rsidR="00EE1A35" w14:paraId="59EE4613" w14:textId="77777777" w:rsidTr="00FB1AA4">
        <w:tc>
          <w:tcPr>
            <w:tcW w:w="10705" w:type="dxa"/>
            <w:shd w:val="clear" w:color="auto" w:fill="auto"/>
          </w:tcPr>
          <w:p w14:paraId="006B2BF2" w14:textId="77777777" w:rsidR="00F96C6A" w:rsidRDefault="00FB1AA4" w:rsidP="00F96C6A">
            <w:r>
              <w:t xml:space="preserve">Say:  </w:t>
            </w:r>
            <w:r w:rsidR="00ED4906">
              <w:t>We have learned quite a bit this week about what it means to think mathematically.  One more important idea to remember throughout m</w:t>
            </w:r>
            <w:r w:rsidR="00F96C6A">
              <w:t>ath class</w:t>
            </w:r>
            <w:r w:rsidR="00ED4906">
              <w:t xml:space="preserve"> this year is that math class</w:t>
            </w:r>
            <w:r w:rsidR="00F96C6A">
              <w:t xml:space="preserve"> is about learning, not performing.</w:t>
            </w:r>
            <w:r w:rsidR="00ED4906">
              <w:t xml:space="preserve">   Our class times will be focused on learning and growing as mathematicians.  Math is not about answering a bunch of questions and getting them right.  Our goal is to think deeply, connect representations</w:t>
            </w:r>
            <w:r w:rsidR="00F96C6A">
              <w:t>, reason, and justify</w:t>
            </w:r>
            <w:r w:rsidR="00ED4906">
              <w:t xml:space="preserve"> our thinking.  Thinking deeply about math ideas is much more important than speed.</w:t>
            </w:r>
            <w:r w:rsidR="00F96C6A">
              <w:t xml:space="preserve"> </w:t>
            </w:r>
            <w:r w:rsidR="00ED4906">
              <w:t xml:space="preserve"> </w:t>
            </w:r>
          </w:p>
          <w:p w14:paraId="2A81A215" w14:textId="77777777" w:rsidR="00D858EC" w:rsidRPr="00FB1AA4" w:rsidRDefault="00D858EC" w:rsidP="00F96C6A">
            <w:pPr>
              <w:rPr>
                <w:sz w:val="10"/>
                <w:szCs w:val="10"/>
              </w:rPr>
            </w:pPr>
          </w:p>
          <w:p w14:paraId="4A33B7D3" w14:textId="77777777" w:rsidR="00D858EC" w:rsidRDefault="00F96C6A" w:rsidP="00F96C6A">
            <w:r>
              <w:t>Laurent Schwartz</w:t>
            </w:r>
            <w:r w:rsidR="00D858EC">
              <w:t xml:space="preserve"> won the Fields Medal in mathematics and was considered one of the greatest mathematicians of his time.   He wrote a book about his life and said that when he was in school, he felt stupid because his school valued fast thinking, but he thought slowly and deeply.   He said, </w:t>
            </w:r>
          </w:p>
          <w:p w14:paraId="3D2007D6" w14:textId="77777777" w:rsidR="00D858EC" w:rsidRPr="00FB1AA4" w:rsidRDefault="00D858EC" w:rsidP="00F96C6A">
            <w:pPr>
              <w:rPr>
                <w:i/>
              </w:rPr>
            </w:pPr>
            <w:r>
              <w:t>“</w:t>
            </w:r>
            <w:r w:rsidRPr="00FB1AA4">
              <w:rPr>
                <w:i/>
              </w:rPr>
              <w:t xml:space="preserve">I was always deeply uncertain about my own intellectual capacity; I thought I was unintelligent.  And it is true that I was, and still am, rather slow.  I need time to seize things because I always need to understand them fully.  Towards the end of the eleventh grade, I secretly thought of myself as stupid.  I worried about this for a long time.  </w:t>
            </w:r>
          </w:p>
          <w:p w14:paraId="10D96760" w14:textId="7B978D86" w:rsidR="00D858EC" w:rsidRDefault="00D858EC" w:rsidP="00F96C6A">
            <w:r w:rsidRPr="00FB1AA4">
              <w:rPr>
                <w:i/>
              </w:rPr>
              <w:t xml:space="preserve">I’m still just as slow…At the end of the eleventh </w:t>
            </w:r>
            <w:proofErr w:type="gramStart"/>
            <w:r w:rsidRPr="00FB1AA4">
              <w:rPr>
                <w:i/>
              </w:rPr>
              <w:t>grade,</w:t>
            </w:r>
            <w:proofErr w:type="gramEnd"/>
            <w:r w:rsidRPr="00FB1AA4">
              <w:rPr>
                <w:i/>
              </w:rPr>
              <w:t xml:space="preserve"> I took the measure of the situation, and came to the conclusion that </w:t>
            </w:r>
            <w:r w:rsidRPr="004966B1">
              <w:rPr>
                <w:i/>
                <w:u w:val="single"/>
              </w:rPr>
              <w:t>rapidity doesn’t have a precise relationship to intelligence</w:t>
            </w:r>
            <w:r w:rsidRPr="00FB1AA4">
              <w:rPr>
                <w:i/>
              </w:rPr>
              <w:t>.  What is important is to deeply understand things and their relationship to each other.  This is where intelligence lies.  The fact of being quick or slow isn’t really relevant</w:t>
            </w:r>
            <w:r>
              <w:t xml:space="preserve">.” (Jo </w:t>
            </w:r>
            <w:proofErr w:type="spellStart"/>
            <w:r>
              <w:t>Boaler</w:t>
            </w:r>
            <w:proofErr w:type="spellEnd"/>
            <w:r>
              <w:t xml:space="preserve">, </w:t>
            </w:r>
            <w:r w:rsidRPr="000950F9">
              <w:t>Mathematical Mindsets</w:t>
            </w:r>
            <w:r>
              <w:t>, page</w:t>
            </w:r>
            <w:r w:rsidR="000950F9">
              <w:t xml:space="preserve"> 30)</w:t>
            </w:r>
          </w:p>
          <w:p w14:paraId="7F5F7E0D" w14:textId="001D51DB" w:rsidR="00D858EC" w:rsidRDefault="00D858EC" w:rsidP="00F96C6A"/>
          <w:p w14:paraId="7FDA01EA" w14:textId="028F520C" w:rsidR="00EB753E" w:rsidRDefault="00EB753E" w:rsidP="00F96C6A">
            <w:r>
              <w:t>Ask students what Laurent Schwartz meant by this statement: “</w:t>
            </w:r>
            <w:r w:rsidR="004966B1">
              <w:t>…</w:t>
            </w:r>
            <w:r w:rsidRPr="00FB1AA4">
              <w:rPr>
                <w:i/>
              </w:rPr>
              <w:t>rapidity doesn’t have a precise relationship to intelligence.</w:t>
            </w:r>
            <w:r>
              <w:rPr>
                <w:i/>
              </w:rPr>
              <w:t xml:space="preserve">” </w:t>
            </w:r>
            <w:r w:rsidR="004966B1">
              <w:t>(You might also emphasize again that he was an award winner and considered one of the greatest mathematicians of his time).</w:t>
            </w:r>
          </w:p>
          <w:p w14:paraId="3E0E9149" w14:textId="77777777" w:rsidR="00EF5F6C" w:rsidRDefault="00112B5B" w:rsidP="00EF5F6C">
            <w:pPr>
              <w:rPr>
                <w:rFonts w:eastAsia="Times New Roman"/>
              </w:rPr>
            </w:pPr>
            <w:r w:rsidRPr="00EF5F6C">
              <w:t xml:space="preserve">Additional information: </w:t>
            </w:r>
            <w:r w:rsidRPr="00EF5F6C">
              <w:rPr>
                <w:b/>
              </w:rPr>
              <w:t>First woman</w:t>
            </w:r>
            <w:r w:rsidR="00EF5F6C" w:rsidRPr="00EF5F6C">
              <w:rPr>
                <w:b/>
              </w:rPr>
              <w:t>,</w:t>
            </w:r>
            <w:r w:rsidR="00EF5F6C" w:rsidRPr="00EF5F6C">
              <w:rPr>
                <w:rFonts w:eastAsia="Times New Roman" w:cs="Segoe UI"/>
                <w:b/>
                <w:bCs/>
                <w:color w:val="444444"/>
              </w:rPr>
              <w:t xml:space="preserve"> </w:t>
            </w:r>
            <w:r w:rsidR="00EF5F6C" w:rsidRPr="00EF5F6C">
              <w:rPr>
                <w:rFonts w:eastAsia="Times New Roman" w:cs="Segoe UI"/>
                <w:color w:val="444444"/>
              </w:rPr>
              <w:t xml:space="preserve">Maryam </w:t>
            </w:r>
            <w:proofErr w:type="spellStart"/>
            <w:r w:rsidR="00EF5F6C" w:rsidRPr="00EF5F6C">
              <w:rPr>
                <w:rFonts w:eastAsia="Times New Roman" w:cs="Segoe UI"/>
                <w:color w:val="444444"/>
              </w:rPr>
              <w:t>Mirzakhani</w:t>
            </w:r>
            <w:proofErr w:type="spellEnd"/>
            <w:r w:rsidR="00EF5F6C">
              <w:rPr>
                <w:rFonts w:eastAsia="Times New Roman" w:cs="Segoe UI"/>
                <w:b/>
                <w:bCs/>
                <w:color w:val="444444"/>
              </w:rPr>
              <w:t xml:space="preserve"> </w:t>
            </w:r>
            <w:r w:rsidRPr="00EF5F6C">
              <w:rPr>
                <w:b/>
              </w:rPr>
              <w:t xml:space="preserve">to win the Fields Medal stated:   </w:t>
            </w:r>
            <w:r w:rsidRPr="00EF5F6C">
              <w:rPr>
                <w:rFonts w:eastAsia="Times New Roman" w:cs="Times New Roman"/>
                <w:b/>
                <w:i/>
                <w:color w:val="000000"/>
                <w:shd w:val="clear" w:color="auto" w:fill="F2F1EB"/>
              </w:rPr>
              <w:t>“You have to spend some energy and effort to see the beauty</w:t>
            </w:r>
            <w:r w:rsidR="00EF5F6C">
              <w:rPr>
                <w:rFonts w:eastAsia="Times New Roman"/>
                <w:b/>
                <w:i/>
                <w:color w:val="000000"/>
                <w:shd w:val="clear" w:color="auto" w:fill="F2F1EB"/>
              </w:rPr>
              <w:t xml:space="preserve"> of math</w:t>
            </w:r>
            <w:r w:rsidR="00EF5F6C" w:rsidRPr="00EF5F6C">
              <w:rPr>
                <w:rFonts w:eastAsia="Times New Roman"/>
                <w:b/>
                <w:color w:val="000000"/>
                <w:shd w:val="clear" w:color="auto" w:fill="F2F1EB"/>
              </w:rPr>
              <w:t xml:space="preserve">.” </w:t>
            </w:r>
            <w:r w:rsidR="00EF5F6C" w:rsidRPr="00EF5F6C">
              <w:rPr>
                <w:rFonts w:eastAsia="Times New Roman"/>
                <w:i/>
                <w:color w:val="333333"/>
                <w:shd w:val="clear" w:color="auto" w:fill="FFFFFF"/>
              </w:rPr>
              <w:t xml:space="preserve">"It is fun — it's like solving a puzzle or connecting the dots in a detective case," </w:t>
            </w:r>
            <w:proofErr w:type="spellStart"/>
            <w:r w:rsidR="00EF5F6C" w:rsidRPr="00EF5F6C">
              <w:rPr>
                <w:rFonts w:eastAsia="Times New Roman"/>
                <w:i/>
                <w:color w:val="333333"/>
                <w:shd w:val="clear" w:color="auto" w:fill="FFFFFF"/>
              </w:rPr>
              <w:t>Mirzakhani</w:t>
            </w:r>
            <w:proofErr w:type="spellEnd"/>
            <w:r w:rsidR="00EF5F6C" w:rsidRPr="00EF5F6C">
              <w:rPr>
                <w:rFonts w:eastAsia="Times New Roman"/>
                <w:i/>
                <w:color w:val="333333"/>
                <w:shd w:val="clear" w:color="auto" w:fill="FFFFFF"/>
              </w:rPr>
              <w:t xml:space="preserve"> said</w:t>
            </w:r>
            <w:r w:rsidR="00EF5F6C" w:rsidRPr="00EF5F6C">
              <w:rPr>
                <w:rStyle w:val="apple-converted-space"/>
                <w:rFonts w:eastAsia="Times New Roman"/>
                <w:i/>
                <w:color w:val="333333"/>
                <w:shd w:val="clear" w:color="auto" w:fill="FFFFFF"/>
              </w:rPr>
              <w:t> </w:t>
            </w:r>
            <w:hyperlink r:id="rId9" w:history="1">
              <w:r w:rsidR="00EF5F6C" w:rsidRPr="00EF5F6C">
                <w:rPr>
                  <w:rStyle w:val="Hyperlink"/>
                  <w:rFonts w:eastAsia="Times New Roman"/>
                  <w:i/>
                  <w:color w:val="5076B8"/>
                  <w:bdr w:val="none" w:sz="0" w:space="0" w:color="auto" w:frame="1"/>
                </w:rPr>
                <w:t>when she won the prestigious Fields Medal</w:t>
              </w:r>
            </w:hyperlink>
            <w:r w:rsidR="00EF5F6C" w:rsidRPr="00EF5F6C">
              <w:rPr>
                <w:rStyle w:val="apple-converted-space"/>
                <w:rFonts w:eastAsia="Times New Roman"/>
                <w:i/>
                <w:color w:val="333333"/>
                <w:shd w:val="clear" w:color="auto" w:fill="FFFFFF"/>
              </w:rPr>
              <w:t> </w:t>
            </w:r>
            <w:r w:rsidR="00EF5F6C" w:rsidRPr="00EF5F6C">
              <w:rPr>
                <w:rFonts w:eastAsia="Times New Roman"/>
                <w:i/>
                <w:color w:val="333333"/>
                <w:shd w:val="clear" w:color="auto" w:fill="FFFFFF"/>
              </w:rPr>
              <w:t>in 2014. "I felt that this was something I could do, and I wanted to pursue this path."</w:t>
            </w:r>
          </w:p>
          <w:p w14:paraId="56E11FD7" w14:textId="56F3DAC1" w:rsidR="00A2370C" w:rsidRDefault="00EF5F6C" w:rsidP="00EF5F6C">
            <w:pPr>
              <w:pStyle w:val="Heading2"/>
              <w:spacing w:before="0" w:beforeAutospacing="0" w:after="0" w:afterAutospacing="0"/>
              <w:outlineLvl w:val="1"/>
              <w:rPr>
                <w:rFonts w:asciiTheme="minorHAnsi" w:eastAsia="Times New Roman" w:hAnsiTheme="minorHAnsi"/>
                <w:b w:val="0"/>
                <w:color w:val="000000"/>
                <w:sz w:val="22"/>
                <w:szCs w:val="22"/>
                <w:shd w:val="clear" w:color="auto" w:fill="F2F1EB"/>
              </w:rPr>
            </w:pPr>
            <w:r w:rsidRPr="00EF5F6C">
              <w:rPr>
                <w:rFonts w:asciiTheme="minorHAnsi" w:eastAsia="Times New Roman" w:hAnsiTheme="minorHAnsi"/>
                <w:b w:val="0"/>
                <w:color w:val="000000"/>
                <w:sz w:val="22"/>
                <w:szCs w:val="22"/>
                <w:shd w:val="clear" w:color="auto" w:fill="F2F1EB"/>
              </w:rPr>
              <w:t xml:space="preserve">More information can be found here: </w:t>
            </w:r>
            <w:hyperlink r:id="rId10" w:history="1">
              <w:r w:rsidR="000A1EF3" w:rsidRPr="00DA22EF">
                <w:rPr>
                  <w:rStyle w:val="Hyperlink"/>
                  <w:rFonts w:asciiTheme="minorHAnsi" w:eastAsia="Times New Roman" w:hAnsiTheme="minorHAnsi"/>
                  <w:b w:val="0"/>
                  <w:sz w:val="22"/>
                  <w:szCs w:val="22"/>
                  <w:shd w:val="clear" w:color="auto" w:fill="F2F1EB"/>
                </w:rPr>
                <w:t>https://www.bing.com/videos/search?q=maryam+mirzakhani+youtube&amp;view=detail&amp;mid=DE9136A15EB3877044FADE9136A15EB3877044FA&amp;FORM=VIRE</w:t>
              </w:r>
            </w:hyperlink>
          </w:p>
          <w:p w14:paraId="1ECC0006" w14:textId="77777777" w:rsidR="000A1EF3" w:rsidRPr="00EF5F6C" w:rsidRDefault="000A1EF3" w:rsidP="00EF5F6C">
            <w:pPr>
              <w:pStyle w:val="Heading2"/>
              <w:spacing w:before="0" w:beforeAutospacing="0" w:after="0" w:afterAutospacing="0"/>
              <w:outlineLvl w:val="1"/>
              <w:rPr>
                <w:rFonts w:asciiTheme="minorHAnsi" w:eastAsia="Times New Roman" w:hAnsiTheme="minorHAnsi" w:cs="Segoe UI"/>
                <w:b w:val="0"/>
                <w:bCs w:val="0"/>
                <w:color w:val="444444"/>
                <w:sz w:val="22"/>
                <w:szCs w:val="22"/>
              </w:rPr>
            </w:pPr>
            <w:bookmarkStart w:id="0" w:name="_GoBack"/>
            <w:bookmarkEnd w:id="0"/>
          </w:p>
          <w:p w14:paraId="3E959804" w14:textId="77777777" w:rsidR="00EB753E" w:rsidRDefault="00EB753E" w:rsidP="00F96C6A"/>
          <w:p w14:paraId="0D73B110" w14:textId="2C6F972F" w:rsidR="00EE1A35" w:rsidRDefault="004966B1" w:rsidP="00F96C6A">
            <w:r>
              <w:t xml:space="preserve">Summarize:  </w:t>
            </w:r>
            <w:r w:rsidR="00F96C6A">
              <w:t>Top mathematicians think slowly and deeply</w:t>
            </w:r>
            <w:r w:rsidR="00D858EC">
              <w:t xml:space="preserve">.  </w:t>
            </w:r>
            <w:r w:rsidR="000950F9">
              <w:t>We should not race to finish first, but rather we should focus on finishing with a greater understanding.</w:t>
            </w:r>
          </w:p>
          <w:p w14:paraId="2A5C5B80" w14:textId="77777777" w:rsidR="002825F8" w:rsidRDefault="002825F8" w:rsidP="00F96C6A"/>
          <w:p w14:paraId="45F5EDD9" w14:textId="7FE958BA" w:rsidR="00442F08" w:rsidRDefault="002825F8" w:rsidP="00F96C6A">
            <w:r>
              <w:t xml:space="preserve">Tell students that today </w:t>
            </w:r>
            <w:r w:rsidR="00EB753E">
              <w:t>we are going to complete an activity called “</w:t>
            </w:r>
            <w:r w:rsidR="0039084C">
              <w:t>8 squares</w:t>
            </w:r>
            <w:r w:rsidR="00EB753E">
              <w:t xml:space="preserve">.”  </w:t>
            </w:r>
            <w:r w:rsidR="0039084C">
              <w:t xml:space="preserve">Your table group will be given sets of shapes.  Those shapes can be used to form 8 squares.  Your first job is to work as a table group to make the 8 squares. After you have the 8 squares, your group will work together to decide the fractional </w:t>
            </w:r>
            <w:r w:rsidR="00E51274">
              <w:t xml:space="preserve">size </w:t>
            </w:r>
            <w:r w:rsidR="0039084C">
              <w:t xml:space="preserve">of each piece if 1 square is one whole.  Who remembers how we decided that we could know if half of a square was covered earlier this week? And what about one fourth?  You may find some halves and fourths in these pieces, but there are also some other fractions.  Take the time to think deeply about the pieces with your group? What size is each piece?  How do you know?  </w:t>
            </w:r>
            <w:r w:rsidR="009D0D70">
              <w:t xml:space="preserve">Your group will record the squares and size of each piece on the recording sheet. </w:t>
            </w:r>
          </w:p>
          <w:p w14:paraId="06B271FB" w14:textId="77777777" w:rsidR="00442F08" w:rsidRDefault="00442F08" w:rsidP="00F96C6A"/>
          <w:p w14:paraId="1D44228D" w14:textId="77777777" w:rsidR="00442F08" w:rsidRPr="00D858EC" w:rsidRDefault="00442F08" w:rsidP="0039084C"/>
        </w:tc>
      </w:tr>
      <w:tr w:rsidR="00532E81" w14:paraId="06AF6C4F" w14:textId="77777777" w:rsidTr="00FB1AA4">
        <w:trPr>
          <w:trHeight w:val="368"/>
        </w:trPr>
        <w:tc>
          <w:tcPr>
            <w:tcW w:w="10705" w:type="dxa"/>
            <w:shd w:val="clear" w:color="auto" w:fill="B4C6E7" w:themeFill="accent1" w:themeFillTint="66"/>
          </w:tcPr>
          <w:p w14:paraId="2503325A" w14:textId="760A643C" w:rsidR="00532E81" w:rsidRPr="00532E81" w:rsidRDefault="00532E81" w:rsidP="00532E81">
            <w:pPr>
              <w:rPr>
                <w:b/>
                <w:sz w:val="24"/>
                <w:szCs w:val="24"/>
              </w:rPr>
            </w:pPr>
            <w:r w:rsidRPr="00532E81">
              <w:rPr>
                <w:b/>
                <w:sz w:val="24"/>
                <w:szCs w:val="24"/>
              </w:rPr>
              <w:lastRenderedPageBreak/>
              <w:t>During:</w:t>
            </w:r>
            <w:r>
              <w:rPr>
                <w:b/>
                <w:sz w:val="24"/>
                <w:szCs w:val="24"/>
              </w:rPr>
              <w:t xml:space="preserve">                                                                                                                     </w:t>
            </w:r>
            <w:r w:rsidR="00470AB5">
              <w:rPr>
                <w:b/>
                <w:sz w:val="24"/>
                <w:szCs w:val="24"/>
              </w:rPr>
              <w:t>30</w:t>
            </w:r>
            <w:r>
              <w:rPr>
                <w:b/>
                <w:sz w:val="24"/>
                <w:szCs w:val="24"/>
              </w:rPr>
              <w:t xml:space="preserve"> minutes</w:t>
            </w:r>
          </w:p>
        </w:tc>
      </w:tr>
      <w:tr w:rsidR="00532E81" w14:paraId="62503811" w14:textId="77777777" w:rsidTr="00FB1AA4">
        <w:trPr>
          <w:trHeight w:val="899"/>
        </w:trPr>
        <w:tc>
          <w:tcPr>
            <w:tcW w:w="10705" w:type="dxa"/>
          </w:tcPr>
          <w:p w14:paraId="2F00FB89" w14:textId="3636D6DE" w:rsidR="00D52091" w:rsidRDefault="00E51274" w:rsidP="00F96C6A">
            <w:r>
              <w:t>Students work in table groups to build the 8 squares and identify the fractional value of each piece.</w:t>
            </w:r>
          </w:p>
          <w:p w14:paraId="4FCA53A6" w14:textId="50A9B3FA" w:rsidR="008843ED" w:rsidRDefault="00E51274" w:rsidP="00D52091">
            <w:pPr>
              <w:pStyle w:val="ListParagraph"/>
              <w:numPr>
                <w:ilvl w:val="0"/>
                <w:numId w:val="7"/>
              </w:numPr>
            </w:pPr>
            <w:r>
              <w:t>What strategies did you use to build a square?</w:t>
            </w:r>
          </w:p>
          <w:p w14:paraId="2123AE59" w14:textId="607B6939" w:rsidR="00D52091" w:rsidRDefault="00E51274" w:rsidP="00D52091">
            <w:pPr>
              <w:pStyle w:val="ListParagraph"/>
              <w:numPr>
                <w:ilvl w:val="0"/>
                <w:numId w:val="7"/>
              </w:numPr>
            </w:pPr>
            <w:r>
              <w:t xml:space="preserve">How did you decide the </w:t>
            </w:r>
            <w:r w:rsidR="00271ABA">
              <w:t xml:space="preserve">fractional value </w:t>
            </w:r>
            <w:r>
              <w:t>of that piece?</w:t>
            </w:r>
          </w:p>
          <w:p w14:paraId="76742F87" w14:textId="5DF414AC" w:rsidR="00D52091" w:rsidRDefault="00E51274" w:rsidP="00D52091">
            <w:pPr>
              <w:pStyle w:val="ListParagraph"/>
              <w:numPr>
                <w:ilvl w:val="0"/>
                <w:numId w:val="7"/>
              </w:numPr>
            </w:pPr>
            <w:r>
              <w:t>Can you use one piece to find the fractional value of another piece?</w:t>
            </w:r>
          </w:p>
        </w:tc>
      </w:tr>
      <w:tr w:rsidR="00520634" w14:paraId="6B3FEF92" w14:textId="77777777" w:rsidTr="00FB1AA4">
        <w:tc>
          <w:tcPr>
            <w:tcW w:w="10705" w:type="dxa"/>
            <w:shd w:val="clear" w:color="auto" w:fill="B4C6E7" w:themeFill="accent1" w:themeFillTint="66"/>
          </w:tcPr>
          <w:p w14:paraId="3A83BEEA" w14:textId="1EB8F773" w:rsidR="00520634" w:rsidRPr="00520634" w:rsidRDefault="00520634">
            <w:pPr>
              <w:rPr>
                <w:b/>
                <w:sz w:val="24"/>
                <w:szCs w:val="24"/>
              </w:rPr>
            </w:pPr>
            <w:r w:rsidRPr="00520634">
              <w:rPr>
                <w:b/>
                <w:sz w:val="24"/>
                <w:szCs w:val="24"/>
              </w:rPr>
              <w:t>After:</w:t>
            </w:r>
            <w:r>
              <w:rPr>
                <w:b/>
                <w:sz w:val="24"/>
                <w:szCs w:val="24"/>
              </w:rPr>
              <w:t xml:space="preserve">                                                                                                                       </w:t>
            </w:r>
            <w:r w:rsidR="00F66724">
              <w:rPr>
                <w:b/>
                <w:sz w:val="24"/>
                <w:szCs w:val="24"/>
              </w:rPr>
              <w:t>20</w:t>
            </w:r>
            <w:r>
              <w:rPr>
                <w:b/>
                <w:sz w:val="24"/>
                <w:szCs w:val="24"/>
              </w:rPr>
              <w:t xml:space="preserve"> minutes</w:t>
            </w:r>
          </w:p>
        </w:tc>
      </w:tr>
      <w:tr w:rsidR="00520634" w14:paraId="7FBEF22D" w14:textId="77777777" w:rsidTr="00FB1AA4">
        <w:tc>
          <w:tcPr>
            <w:tcW w:w="10705" w:type="dxa"/>
          </w:tcPr>
          <w:p w14:paraId="7D2246D8" w14:textId="266EEA74" w:rsidR="007F3606" w:rsidRDefault="00470AB5" w:rsidP="00E51274">
            <w:r>
              <w:t xml:space="preserve">Discuss </w:t>
            </w:r>
            <w:r w:rsidR="00E51274">
              <w:t xml:space="preserve">strategies used to build squares and to identify the size of each piece.  </w:t>
            </w:r>
            <w:r w:rsidR="00492F74">
              <w:t xml:space="preserve">Highlight standards for mathematical practice used in class.  Students may identify and make use of mathematical structures (MP7) and possibly making mathematical claims (MP8) by using understanding that any time a half is cut into 2 equal parts, you have a fourth.  And anytime you cut a fourth into 2 equal parts you have an eighth.  Students may </w:t>
            </w:r>
            <w:r w:rsidR="00271ABA">
              <w:t>also</w:t>
            </w:r>
            <w:r w:rsidR="00492F74">
              <w:t xml:space="preserve"> provide mathematical arguments and critique the reasoning of their peers (MP3).  You might make not</w:t>
            </w:r>
            <w:r w:rsidR="00271ABA">
              <w:t>e</w:t>
            </w:r>
            <w:r w:rsidR="00492F74">
              <w:t xml:space="preserve"> of students who were taking time to deeply think about the relationships between the sizes of different pieces.  </w:t>
            </w:r>
          </w:p>
          <w:p w14:paraId="52ECCBF0" w14:textId="77777777" w:rsidR="00F66724" w:rsidRDefault="00F66724" w:rsidP="00F96C6A"/>
          <w:p w14:paraId="0ED6A8B5" w14:textId="71DA3585" w:rsidR="00520634" w:rsidRDefault="00F66724" w:rsidP="00F96C6A">
            <w:r>
              <w:t>Say</w:t>
            </w:r>
            <w:r w:rsidR="00271ABA">
              <w:t>:</w:t>
            </w:r>
            <w:r>
              <w:t xml:space="preserve"> </w:t>
            </w:r>
            <w:r w:rsidR="000950F9">
              <w:t>Let’s make</w:t>
            </w:r>
            <w:r w:rsidR="00F96C6A">
              <w:t xml:space="preserve"> learning deeply our community class goal.  Our goal is to listen and learn from peers.  We have </w:t>
            </w:r>
            <w:r w:rsidR="00271ABA">
              <w:t>a lot</w:t>
            </w:r>
            <w:r w:rsidR="00F96C6A">
              <w:t xml:space="preserve"> to learn, and we will learn it best when we see ourselves as a team with a goal of learning and learnin</w:t>
            </w:r>
            <w:r w:rsidR="000950F9">
              <w:t xml:space="preserve">g deeply.  Let’s watch this video that summarizes many of the ideas that we have talked about this week.  Think about what is most important for you to remember as you learn math this school year.  </w:t>
            </w:r>
            <w:r w:rsidR="00F96C6A">
              <w:t xml:space="preserve"> </w:t>
            </w:r>
            <w:r w:rsidR="000950F9">
              <w:t>After this video you will have an opportunity to write ab</w:t>
            </w:r>
            <w:r w:rsidR="00363FD8">
              <w:t xml:space="preserve">out it in your journals and find a way to represent what </w:t>
            </w:r>
            <w:r w:rsidR="00271ABA">
              <w:t>you</w:t>
            </w:r>
            <w:r w:rsidR="00363FD8">
              <w:t xml:space="preserve"> want our math classroom to be like this year.</w:t>
            </w:r>
          </w:p>
          <w:p w14:paraId="5C12D42F" w14:textId="6BA81C84" w:rsidR="000950F9" w:rsidRDefault="001441B6" w:rsidP="00F96C6A">
            <w:pPr>
              <w:rPr>
                <w:rStyle w:val="Hyperlink"/>
              </w:rPr>
            </w:pPr>
            <w:r w:rsidRPr="00390A41">
              <w:rPr>
                <w:rStyle w:val="Hyperlink"/>
              </w:rPr>
              <w:t>https://www.youcubed.org/resources/four-boosting-messages-jo-students/</w:t>
            </w:r>
          </w:p>
          <w:p w14:paraId="59630443" w14:textId="77777777" w:rsidR="000950F9" w:rsidRDefault="000950F9" w:rsidP="00F96C6A">
            <w:pPr>
              <w:rPr>
                <w:rStyle w:val="Hyperlink"/>
              </w:rPr>
            </w:pPr>
          </w:p>
          <w:p w14:paraId="46A75B7A" w14:textId="19A7522A" w:rsidR="000950F9" w:rsidRPr="000950F9" w:rsidRDefault="000950F9" w:rsidP="00F96C6A">
            <w:r w:rsidRPr="000950F9">
              <w:rPr>
                <w:rStyle w:val="Hyperlink"/>
                <w:color w:val="auto"/>
                <w:u w:val="none"/>
              </w:rPr>
              <w:t xml:space="preserve">Give students an opportunity to reflect in their math </w:t>
            </w:r>
            <w:r w:rsidR="00F07D10">
              <w:rPr>
                <w:rStyle w:val="Hyperlink"/>
                <w:color w:val="auto"/>
                <w:u w:val="none"/>
              </w:rPr>
              <w:t>journals</w:t>
            </w:r>
            <w:r w:rsidR="00363FD8">
              <w:rPr>
                <w:rStyle w:val="Hyperlink"/>
                <w:color w:val="auto"/>
                <w:u w:val="none"/>
              </w:rPr>
              <w:t xml:space="preserve"> and create a small poster titled:  Our </w:t>
            </w:r>
            <w:r w:rsidR="00046401">
              <w:rPr>
                <w:rStyle w:val="Hyperlink"/>
                <w:color w:val="auto"/>
                <w:u w:val="none"/>
              </w:rPr>
              <w:t xml:space="preserve">Math </w:t>
            </w:r>
            <w:r w:rsidR="00363FD8">
              <w:rPr>
                <w:rStyle w:val="Hyperlink"/>
                <w:color w:val="auto"/>
                <w:u w:val="none"/>
              </w:rPr>
              <w:t>Classroom is a Place Where…”  Then students should repre</w:t>
            </w:r>
            <w:r w:rsidR="00046401">
              <w:rPr>
                <w:rStyle w:val="Hyperlink"/>
                <w:color w:val="auto"/>
                <w:u w:val="none"/>
              </w:rPr>
              <w:t xml:space="preserve">sent with words, lists, illustrations, or graffiti write what they hope </w:t>
            </w:r>
            <w:r w:rsidR="00271ABA">
              <w:rPr>
                <w:rStyle w:val="Hyperlink"/>
                <w:color w:val="auto"/>
                <w:u w:val="none"/>
              </w:rPr>
              <w:t>their</w:t>
            </w:r>
            <w:r w:rsidR="00046401">
              <w:rPr>
                <w:rStyle w:val="Hyperlink"/>
                <w:color w:val="auto"/>
                <w:u w:val="none"/>
              </w:rPr>
              <w:t xml:space="preserve"> classroom will be like over the entire school year.  Tell students that we will continue to use these posters to remind us of what we want our math class to be like this year.  </w:t>
            </w:r>
          </w:p>
          <w:p w14:paraId="1D6D28B2" w14:textId="77777777" w:rsidR="000950F9" w:rsidRDefault="000950F9" w:rsidP="00F96C6A"/>
        </w:tc>
      </w:tr>
    </w:tbl>
    <w:p w14:paraId="5B5DAD6B" w14:textId="1DE1FBD0" w:rsidR="001F0F77" w:rsidRDefault="00FB1AA4">
      <w:r>
        <w:t xml:space="preserve">Ideas, tasks, and some videos for this series of lessons were developed from the following the Week of Inspiration and Tasks tabs at </w:t>
      </w:r>
      <w:hyperlink r:id="rId11" w:history="1">
        <w:r w:rsidRPr="00EC2FA8">
          <w:rPr>
            <w:rStyle w:val="Hyperlink"/>
          </w:rPr>
          <w:t>https://www.youcubed.org/</w:t>
        </w:r>
      </w:hyperlink>
      <w:r>
        <w:t xml:space="preserve"> and Jo </w:t>
      </w:r>
      <w:proofErr w:type="spellStart"/>
      <w:r>
        <w:t>Boaler’s</w:t>
      </w:r>
      <w:proofErr w:type="spellEnd"/>
      <w:r>
        <w:t xml:space="preserve"> book </w:t>
      </w:r>
      <w:r w:rsidRPr="00272A8E">
        <w:rPr>
          <w:u w:val="single"/>
        </w:rPr>
        <w:t>Mathematical Mindsets:  Unleashing Students’ Potential Through Creative Math, Inspiring Messages, and Innovative Teaching</w:t>
      </w:r>
      <w:r>
        <w:t xml:space="preserve">.  However, these lessons and videos are in a different order, contain additional detail, have an explicit connection to Standards for Mathematical Practice, and contain a few outside sources.  </w:t>
      </w:r>
      <w:hyperlink r:id="rId12" w:history="1">
        <w:r w:rsidRPr="00EC2FA8">
          <w:rPr>
            <w:rStyle w:val="Hyperlink"/>
          </w:rPr>
          <w:t>https://www.youcubed.org/</w:t>
        </w:r>
      </w:hyperlink>
      <w:r>
        <w:t xml:space="preserve"> is a free site, but you will have to register to access some of the materials. </w:t>
      </w:r>
      <w:r w:rsidR="00C83C65">
        <w:t xml:space="preserve"> Today’s 8 square activity was adapted from an idea in </w:t>
      </w:r>
      <w:r w:rsidR="00C83C65" w:rsidRPr="00C83C65">
        <w:rPr>
          <w:i/>
        </w:rPr>
        <w:t>Comprehending Math</w:t>
      </w:r>
      <w:r w:rsidR="00C83C65">
        <w:t xml:space="preserve"> (Chapter 3:  Visualization) by Arthur Hyde</w:t>
      </w:r>
    </w:p>
    <w:p w14:paraId="3132BE14" w14:textId="6AA36842" w:rsidR="00124376" w:rsidRDefault="00E55066">
      <w:r>
        <w:t>Key:</w:t>
      </w:r>
    </w:p>
    <w:p w14:paraId="21AA718E" w14:textId="0D5227A6" w:rsidR="00124376" w:rsidRDefault="00124376">
      <w:r>
        <w:t>There is more than one way for squares to be formed, but here is one possible way:</w:t>
      </w:r>
    </w:p>
    <w:p w14:paraId="23C7B15F" w14:textId="35C2276C" w:rsidR="00124376" w:rsidRDefault="00124376">
      <w:r>
        <w:t>D-H-H, D-J-J, J-K-G, R-N-M, S-A-S, S-B-C</w:t>
      </w:r>
      <w:r w:rsidR="006433FA">
        <w:t>-S</w:t>
      </w:r>
      <w:r>
        <w:t>, E-P-P, F-Q-O</w:t>
      </w:r>
      <w:r w:rsidR="000E5955">
        <w:t>-O</w:t>
      </w:r>
    </w:p>
    <w:p w14:paraId="2407E828" w14:textId="078F0277" w:rsidR="00124376" w:rsidRDefault="00124376">
      <w:r>
        <w:t>Sizes:</w:t>
      </w:r>
    </w:p>
    <w:p w14:paraId="6C1A942D" w14:textId="0492E68D" w:rsidR="00124376" w:rsidRDefault="00124376">
      <w:r>
        <w:lastRenderedPageBreak/>
        <w:t xml:space="preserve">A = ¾, B= </w:t>
      </w:r>
      <w:r w:rsidR="006433FA">
        <w:t>3/8</w:t>
      </w:r>
      <w:r>
        <w:t xml:space="preserve">, C= </w:t>
      </w:r>
      <w:r w:rsidR="006433FA">
        <w:t>3/8</w:t>
      </w:r>
      <w:r>
        <w:t>, D=1/2, E=1/2, F=1/</w:t>
      </w:r>
      <w:r w:rsidR="006433FA">
        <w:t>8</w:t>
      </w:r>
      <w:r>
        <w:t>, G=1/2, H=1/4, J=1/4, K=1/4, M=3/8, N=1/2, O=</w:t>
      </w:r>
      <w:r w:rsidR="006433FA">
        <w:t>1/4</w:t>
      </w:r>
      <w:r>
        <w:t>, P=1/4, Q=3/</w:t>
      </w:r>
      <w:r w:rsidR="006433FA">
        <w:t>8</w:t>
      </w:r>
      <w:r>
        <w:t xml:space="preserve">, R=1/8, </w:t>
      </w:r>
      <w:r w:rsidR="00E55066">
        <w:t>S=1/8</w:t>
      </w:r>
    </w:p>
    <w:p w14:paraId="40F1D9CA" w14:textId="7C387016" w:rsidR="0080165C" w:rsidRDefault="0080165C"/>
    <w:p w14:paraId="1C3106B0" w14:textId="1FDA49CF" w:rsidR="0080165C" w:rsidRDefault="0080165C"/>
    <w:p w14:paraId="13C90E46" w14:textId="77777777" w:rsidR="00C83C65" w:rsidRDefault="00C83C65">
      <w:pPr>
        <w:rPr>
          <w:b/>
          <w:sz w:val="36"/>
          <w:szCs w:val="36"/>
        </w:rPr>
      </w:pPr>
      <w:r>
        <w:rPr>
          <w:b/>
          <w:sz w:val="36"/>
          <w:szCs w:val="36"/>
        </w:rPr>
        <w:br w:type="page"/>
      </w:r>
    </w:p>
    <w:p w14:paraId="2F3DA1A9" w14:textId="01862F16" w:rsidR="0080165C" w:rsidRDefault="00246DD4">
      <w:pPr>
        <w:rPr>
          <w:sz w:val="28"/>
          <w:szCs w:val="28"/>
        </w:rPr>
      </w:pPr>
      <w:r>
        <w:rPr>
          <w:b/>
          <w:sz w:val="36"/>
          <w:szCs w:val="36"/>
        </w:rPr>
        <w:lastRenderedPageBreak/>
        <w:t>8 Squares</w:t>
      </w:r>
      <w:r w:rsidR="0080165C">
        <w:rPr>
          <w:b/>
          <w:sz w:val="36"/>
          <w:szCs w:val="36"/>
        </w:rPr>
        <w:tab/>
      </w:r>
      <w:r w:rsidR="0080165C">
        <w:rPr>
          <w:b/>
          <w:sz w:val="36"/>
          <w:szCs w:val="36"/>
        </w:rPr>
        <w:tab/>
      </w:r>
      <w:r w:rsidR="0080165C">
        <w:rPr>
          <w:b/>
          <w:sz w:val="36"/>
          <w:szCs w:val="36"/>
        </w:rPr>
        <w:tab/>
      </w:r>
      <w:r w:rsidR="0080165C">
        <w:rPr>
          <w:b/>
          <w:sz w:val="36"/>
          <w:szCs w:val="36"/>
        </w:rPr>
        <w:tab/>
        <w:t xml:space="preserve">          </w:t>
      </w:r>
      <w:r w:rsidR="0080165C" w:rsidRPr="0080165C">
        <w:rPr>
          <w:sz w:val="28"/>
          <w:szCs w:val="28"/>
        </w:rPr>
        <w:t>Name: ____________________</w:t>
      </w:r>
    </w:p>
    <w:p w14:paraId="00E8823B" w14:textId="71F0C0E4" w:rsidR="0080165C" w:rsidRDefault="009A41AA" w:rsidP="00431E1A">
      <w:pPr>
        <w:spacing w:after="0"/>
        <w:rPr>
          <w:sz w:val="28"/>
          <w:szCs w:val="28"/>
        </w:rPr>
      </w:pPr>
      <w:r>
        <w:rPr>
          <w:sz w:val="28"/>
          <w:szCs w:val="28"/>
        </w:rPr>
        <w:t>Record how your group formed the 8 squares.  Draw as close as possible, but you can use the letters of the shapes to label the pieces as well.  Use a fraction to describe the size of each piece if one square is one whole.</w:t>
      </w:r>
    </w:p>
    <w:p w14:paraId="2AE187C5" w14:textId="3C24D6A7" w:rsidR="009A41AA" w:rsidRDefault="009A41AA">
      <w:pPr>
        <w:rPr>
          <w:sz w:val="28"/>
          <w:szCs w:val="28"/>
        </w:rPr>
      </w:pPr>
      <w:r>
        <w:rPr>
          <w:noProof/>
          <w:sz w:val="28"/>
          <w:szCs w:val="28"/>
        </w:rPr>
        <mc:AlternateContent>
          <mc:Choice Requires="wps">
            <w:drawing>
              <wp:anchor distT="0" distB="0" distL="114300" distR="114300" simplePos="0" relativeHeight="251663360" behindDoc="0" locked="0" layoutInCell="1" allowOverlap="1" wp14:anchorId="7E08EDE7" wp14:editId="5E26BA16">
                <wp:simplePos x="0" y="0"/>
                <wp:positionH relativeFrom="column">
                  <wp:posOffset>4594860</wp:posOffset>
                </wp:positionH>
                <wp:positionV relativeFrom="paragraph">
                  <wp:posOffset>50165</wp:posOffset>
                </wp:positionV>
                <wp:extent cx="1828800" cy="1828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828800" cy="1828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98CCA70" id="Rectangle 4" o:spid="_x0000_s1026" style="position:absolute;margin-left:361.8pt;margin-top:3.95pt;width:2in;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" fillcolor="white [3212]" strokecolor="#1f3763 [1604]" strokeweight="1pt"/>
            </w:pict>
          </mc:Fallback>
        </mc:AlternateContent>
      </w:r>
      <w:r>
        <w:rPr>
          <w:noProof/>
          <w:sz w:val="28"/>
          <w:szCs w:val="28"/>
        </w:rPr>
        <mc:AlternateContent>
          <mc:Choice Requires="wps">
            <w:drawing>
              <wp:anchor distT="0" distB="0" distL="114300" distR="114300" simplePos="0" relativeHeight="251661312" behindDoc="0" locked="0" layoutInCell="1" allowOverlap="1" wp14:anchorId="1807D266" wp14:editId="007DA81B">
                <wp:simplePos x="0" y="0"/>
                <wp:positionH relativeFrom="column">
                  <wp:posOffset>2263140</wp:posOffset>
                </wp:positionH>
                <wp:positionV relativeFrom="paragraph">
                  <wp:posOffset>48895</wp:posOffset>
                </wp:positionV>
                <wp:extent cx="1828800" cy="1828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828800" cy="1828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13F8104" id="Rectangle 3" o:spid="_x0000_s1026" style="position:absolute;margin-left:178.2pt;margin-top:3.85pt;width:2in;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" fillcolor="white [3212]" strokecolor="#1f3763 [1604]" strokeweight="1pt"/>
            </w:pict>
          </mc:Fallback>
        </mc:AlternateContent>
      </w:r>
      <w:r>
        <w:rPr>
          <w:noProof/>
          <w:sz w:val="28"/>
          <w:szCs w:val="28"/>
        </w:rPr>
        <mc:AlternateContent>
          <mc:Choice Requires="wps">
            <w:drawing>
              <wp:anchor distT="0" distB="0" distL="114300" distR="114300" simplePos="0" relativeHeight="251659264" behindDoc="0" locked="0" layoutInCell="1" allowOverlap="1" wp14:anchorId="2D33A408" wp14:editId="4A00DFA3">
                <wp:simplePos x="0" y="0"/>
                <wp:positionH relativeFrom="column">
                  <wp:posOffset>0</wp:posOffset>
                </wp:positionH>
                <wp:positionV relativeFrom="paragraph">
                  <wp:posOffset>50165</wp:posOffset>
                </wp:positionV>
                <wp:extent cx="1828800" cy="1828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828800" cy="1828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5460665" id="Rectangle 1" o:spid="_x0000_s1026" style="position:absolute;margin-left:0;margin-top:3.95pt;width:2in;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" fillcolor="white [3212]" strokecolor="#1f3763 [1604]" strokeweight="1pt"/>
            </w:pict>
          </mc:Fallback>
        </mc:AlternateContent>
      </w:r>
    </w:p>
    <w:p w14:paraId="413CF770" w14:textId="196D9930" w:rsidR="0080165C" w:rsidRDefault="0080165C">
      <w:pPr>
        <w:rPr>
          <w:sz w:val="28"/>
          <w:szCs w:val="28"/>
        </w:rPr>
      </w:pPr>
    </w:p>
    <w:p w14:paraId="5D1BCD61" w14:textId="3E747BA2" w:rsidR="0080165C" w:rsidRDefault="0080165C">
      <w:pPr>
        <w:rPr>
          <w:sz w:val="28"/>
          <w:szCs w:val="28"/>
        </w:rPr>
      </w:pPr>
    </w:p>
    <w:p w14:paraId="1C993222" w14:textId="64F6E879" w:rsidR="0080165C" w:rsidRDefault="0080165C">
      <w:pPr>
        <w:rPr>
          <w:sz w:val="28"/>
          <w:szCs w:val="28"/>
        </w:rPr>
      </w:pPr>
    </w:p>
    <w:p w14:paraId="7372DB1B" w14:textId="0047402E" w:rsidR="0080165C" w:rsidRDefault="009A41AA">
      <w:pPr>
        <w:rPr>
          <w:sz w:val="28"/>
          <w:szCs w:val="28"/>
        </w:rPr>
      </w:pPr>
      <w:r>
        <w:rPr>
          <w:sz w:val="28"/>
          <w:szCs w:val="28"/>
        </w:rPr>
        <w:t xml:space="preserve">                                                       </w:t>
      </w:r>
    </w:p>
    <w:p w14:paraId="4990E5B4" w14:textId="0A422238" w:rsidR="0080165C" w:rsidRDefault="0080165C">
      <w:pPr>
        <w:rPr>
          <w:sz w:val="28"/>
          <w:szCs w:val="28"/>
        </w:rPr>
      </w:pPr>
    </w:p>
    <w:p w14:paraId="7707D05F" w14:textId="0307283A" w:rsidR="0080165C" w:rsidRDefault="009A41AA">
      <w:pPr>
        <w:rPr>
          <w:sz w:val="28"/>
          <w:szCs w:val="28"/>
        </w:rPr>
      </w:pPr>
      <w:r>
        <w:rPr>
          <w:noProof/>
          <w:sz w:val="28"/>
          <w:szCs w:val="28"/>
        </w:rPr>
        <mc:AlternateContent>
          <mc:Choice Requires="wps">
            <w:drawing>
              <wp:anchor distT="0" distB="0" distL="114300" distR="114300" simplePos="0" relativeHeight="251669504" behindDoc="0" locked="0" layoutInCell="1" allowOverlap="1" wp14:anchorId="64B8AD29" wp14:editId="45F6CD8B">
                <wp:simplePos x="0" y="0"/>
                <wp:positionH relativeFrom="column">
                  <wp:posOffset>4594860</wp:posOffset>
                </wp:positionH>
                <wp:positionV relativeFrom="paragraph">
                  <wp:posOffset>85090</wp:posOffset>
                </wp:positionV>
                <wp:extent cx="1828800" cy="18288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828800" cy="1828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33D3C16" id="Rectangle 7" o:spid="_x0000_s1026" style="position:absolute;margin-left:361.8pt;margin-top:6.7pt;width:2in;height:2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" fillcolor="white [3212]" strokecolor="#1f3763 [1604]" strokeweight="1pt"/>
            </w:pict>
          </mc:Fallback>
        </mc:AlternateContent>
      </w:r>
      <w:r>
        <w:rPr>
          <w:noProof/>
          <w:sz w:val="28"/>
          <w:szCs w:val="28"/>
        </w:rPr>
        <mc:AlternateContent>
          <mc:Choice Requires="wps">
            <w:drawing>
              <wp:anchor distT="0" distB="0" distL="114300" distR="114300" simplePos="0" relativeHeight="251667456" behindDoc="0" locked="0" layoutInCell="1" allowOverlap="1" wp14:anchorId="32D6F2E7" wp14:editId="0DB78DB6">
                <wp:simplePos x="0" y="0"/>
                <wp:positionH relativeFrom="column">
                  <wp:posOffset>2286000</wp:posOffset>
                </wp:positionH>
                <wp:positionV relativeFrom="paragraph">
                  <wp:posOffset>85090</wp:posOffset>
                </wp:positionV>
                <wp:extent cx="1828800" cy="18288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828800" cy="1828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5840E7E" id="Rectangle 6" o:spid="_x0000_s1026" style="position:absolute;margin-left:180pt;margin-top:6.7pt;width:2in;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" fillcolor="white [3212]" strokecolor="#1f3763 [1604]" strokeweight="1pt"/>
            </w:pict>
          </mc:Fallback>
        </mc:AlternateContent>
      </w:r>
      <w:r>
        <w:rPr>
          <w:noProof/>
          <w:sz w:val="28"/>
          <w:szCs w:val="28"/>
        </w:rPr>
        <mc:AlternateContent>
          <mc:Choice Requires="wps">
            <w:drawing>
              <wp:anchor distT="0" distB="0" distL="114300" distR="114300" simplePos="0" relativeHeight="251665408" behindDoc="0" locked="0" layoutInCell="1" allowOverlap="1" wp14:anchorId="20088F21" wp14:editId="3F008ABE">
                <wp:simplePos x="0" y="0"/>
                <wp:positionH relativeFrom="column">
                  <wp:posOffset>0</wp:posOffset>
                </wp:positionH>
                <wp:positionV relativeFrom="paragraph">
                  <wp:posOffset>86995</wp:posOffset>
                </wp:positionV>
                <wp:extent cx="1828800" cy="18288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828800" cy="1828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AFA6816" id="Rectangle 5" o:spid="_x0000_s1026" style="position:absolute;margin-left:0;margin-top:6.85pt;width:2in;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" fillcolor="white [3212]" strokecolor="#1f3763 [1604]" strokeweight="1pt"/>
            </w:pict>
          </mc:Fallback>
        </mc:AlternateContent>
      </w:r>
    </w:p>
    <w:p w14:paraId="346FD8AC" w14:textId="4EA1B09D" w:rsidR="009A41AA" w:rsidRDefault="009A41AA">
      <w:pPr>
        <w:rPr>
          <w:sz w:val="28"/>
          <w:szCs w:val="28"/>
        </w:rPr>
      </w:pPr>
    </w:p>
    <w:p w14:paraId="689EBA8A" w14:textId="03E7952F" w:rsidR="0080165C" w:rsidRDefault="0080165C">
      <w:pPr>
        <w:rPr>
          <w:sz w:val="28"/>
          <w:szCs w:val="28"/>
        </w:rPr>
      </w:pPr>
    </w:p>
    <w:p w14:paraId="0C255993" w14:textId="29494226" w:rsidR="0080165C" w:rsidRDefault="0080165C">
      <w:pPr>
        <w:rPr>
          <w:sz w:val="28"/>
          <w:szCs w:val="28"/>
        </w:rPr>
      </w:pPr>
    </w:p>
    <w:p w14:paraId="1F8D1224" w14:textId="3576B4F5" w:rsidR="0080165C" w:rsidRDefault="0080165C">
      <w:pPr>
        <w:rPr>
          <w:sz w:val="28"/>
          <w:szCs w:val="28"/>
        </w:rPr>
      </w:pPr>
    </w:p>
    <w:p w14:paraId="7A85B0ED" w14:textId="061936DB" w:rsidR="0080165C" w:rsidRDefault="0080165C">
      <w:pPr>
        <w:rPr>
          <w:sz w:val="28"/>
          <w:szCs w:val="28"/>
        </w:rPr>
      </w:pPr>
    </w:p>
    <w:p w14:paraId="65881306" w14:textId="4683B21C" w:rsidR="0080165C" w:rsidRDefault="009A41AA">
      <w:pPr>
        <w:rPr>
          <w:sz w:val="28"/>
          <w:szCs w:val="28"/>
        </w:rPr>
      </w:pPr>
      <w:r>
        <w:rPr>
          <w:noProof/>
          <w:sz w:val="28"/>
          <w:szCs w:val="28"/>
        </w:rPr>
        <mc:AlternateContent>
          <mc:Choice Requires="wps">
            <w:drawing>
              <wp:anchor distT="0" distB="0" distL="114300" distR="114300" simplePos="0" relativeHeight="251673600" behindDoc="0" locked="0" layoutInCell="1" allowOverlap="1" wp14:anchorId="7D49D5C9" wp14:editId="286049D0">
                <wp:simplePos x="0" y="0"/>
                <wp:positionH relativeFrom="column">
                  <wp:posOffset>2263140</wp:posOffset>
                </wp:positionH>
                <wp:positionV relativeFrom="paragraph">
                  <wp:posOffset>120015</wp:posOffset>
                </wp:positionV>
                <wp:extent cx="1828800" cy="18288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828800" cy="1828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1E9CD39" id="Rectangle 9" o:spid="_x0000_s1026" style="position:absolute;margin-left:178.2pt;margin-top:9.45pt;width:2in;height:2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" fillcolor="white [3212]" strokecolor="#1f3763 [1604]" strokeweight="1pt"/>
            </w:pict>
          </mc:Fallback>
        </mc:AlternateContent>
      </w:r>
      <w:r>
        <w:rPr>
          <w:noProof/>
          <w:sz w:val="28"/>
          <w:szCs w:val="28"/>
        </w:rPr>
        <mc:AlternateContent>
          <mc:Choice Requires="wps">
            <w:drawing>
              <wp:anchor distT="0" distB="0" distL="114300" distR="114300" simplePos="0" relativeHeight="251671552" behindDoc="0" locked="0" layoutInCell="1" allowOverlap="1" wp14:anchorId="54C2DE42" wp14:editId="297711AC">
                <wp:simplePos x="0" y="0"/>
                <wp:positionH relativeFrom="column">
                  <wp:posOffset>0</wp:posOffset>
                </wp:positionH>
                <wp:positionV relativeFrom="paragraph">
                  <wp:posOffset>97155</wp:posOffset>
                </wp:positionV>
                <wp:extent cx="1828800" cy="18288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828800" cy="1828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8594F71" id="Rectangle 8" o:spid="_x0000_s1026" style="position:absolute;margin-left:0;margin-top:7.65pt;width:2in;height:2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" fillcolor="white [3212]" strokecolor="#1f3763 [1604]" strokeweight="1pt"/>
            </w:pict>
          </mc:Fallback>
        </mc:AlternateContent>
      </w:r>
    </w:p>
    <w:p w14:paraId="58B44B16" w14:textId="7DABE52C" w:rsidR="0080165C" w:rsidRDefault="0080165C">
      <w:pPr>
        <w:rPr>
          <w:sz w:val="28"/>
          <w:szCs w:val="28"/>
        </w:rPr>
      </w:pPr>
    </w:p>
    <w:p w14:paraId="2BD216E5" w14:textId="385BFF49" w:rsidR="0080165C" w:rsidRDefault="0080165C">
      <w:pPr>
        <w:rPr>
          <w:sz w:val="28"/>
          <w:szCs w:val="28"/>
        </w:rPr>
      </w:pPr>
    </w:p>
    <w:p w14:paraId="3C5D7886" w14:textId="68E580D2" w:rsidR="009A41AA" w:rsidRDefault="009A41AA">
      <w:pPr>
        <w:rPr>
          <w:sz w:val="28"/>
          <w:szCs w:val="28"/>
        </w:rPr>
      </w:pPr>
    </w:p>
    <w:p w14:paraId="478BF7D1" w14:textId="5FAEEC9C" w:rsidR="009A41AA" w:rsidRDefault="009A41AA">
      <w:pPr>
        <w:rPr>
          <w:sz w:val="28"/>
          <w:szCs w:val="28"/>
        </w:rPr>
      </w:pPr>
    </w:p>
    <w:p w14:paraId="3DAD4D3F" w14:textId="77777777" w:rsidR="009A41AA" w:rsidRDefault="009A41AA">
      <w:pPr>
        <w:rPr>
          <w:sz w:val="28"/>
          <w:szCs w:val="28"/>
        </w:rPr>
      </w:pPr>
    </w:p>
    <w:tbl>
      <w:tblPr>
        <w:tblStyle w:val="TableGrid"/>
        <w:tblpPr w:leftFromText="180" w:rightFromText="180" w:vertAnchor="text" w:horzAnchor="margin" w:tblpY="403"/>
        <w:tblW w:w="10999" w:type="dxa"/>
        <w:tblCellMar>
          <w:left w:w="115" w:type="dxa"/>
          <w:right w:w="115" w:type="dxa"/>
        </w:tblCellMar>
        <w:tblLook w:val="04A0" w:firstRow="1" w:lastRow="0" w:firstColumn="1" w:lastColumn="0" w:noHBand="0" w:noVBand="1"/>
      </w:tblPr>
      <w:tblGrid>
        <w:gridCol w:w="1848"/>
        <w:gridCol w:w="1837"/>
        <w:gridCol w:w="1838"/>
        <w:gridCol w:w="1836"/>
        <w:gridCol w:w="1838"/>
        <w:gridCol w:w="1802"/>
      </w:tblGrid>
      <w:tr w:rsidR="00F579B5" w14:paraId="4D163244" w14:textId="39822C9D" w:rsidTr="00431E1A">
        <w:trPr>
          <w:trHeight w:val="716"/>
        </w:trPr>
        <w:tc>
          <w:tcPr>
            <w:tcW w:w="1848" w:type="dxa"/>
            <w:vAlign w:val="center"/>
          </w:tcPr>
          <w:p w14:paraId="060B8FAE" w14:textId="5190202C" w:rsidR="00F579B5" w:rsidRDefault="00F579B5" w:rsidP="009A41AA">
            <w:pPr>
              <w:rPr>
                <w:sz w:val="28"/>
                <w:szCs w:val="28"/>
              </w:rPr>
            </w:pPr>
            <w:r>
              <w:rPr>
                <w:sz w:val="28"/>
                <w:szCs w:val="28"/>
              </w:rPr>
              <w:t>A =</w:t>
            </w:r>
          </w:p>
        </w:tc>
        <w:tc>
          <w:tcPr>
            <w:tcW w:w="1837" w:type="dxa"/>
            <w:vAlign w:val="center"/>
          </w:tcPr>
          <w:p w14:paraId="0493CC59" w14:textId="418DAA5D" w:rsidR="00F579B5" w:rsidRDefault="00F579B5" w:rsidP="009A41AA">
            <w:pPr>
              <w:rPr>
                <w:sz w:val="28"/>
                <w:szCs w:val="28"/>
              </w:rPr>
            </w:pPr>
            <w:r>
              <w:rPr>
                <w:sz w:val="28"/>
                <w:szCs w:val="28"/>
              </w:rPr>
              <w:t xml:space="preserve">B = </w:t>
            </w:r>
          </w:p>
        </w:tc>
        <w:tc>
          <w:tcPr>
            <w:tcW w:w="1838" w:type="dxa"/>
            <w:vAlign w:val="center"/>
          </w:tcPr>
          <w:p w14:paraId="35132668" w14:textId="2EDDF5A5" w:rsidR="00F579B5" w:rsidRDefault="00F579B5" w:rsidP="009A41AA">
            <w:pPr>
              <w:rPr>
                <w:sz w:val="28"/>
                <w:szCs w:val="28"/>
              </w:rPr>
            </w:pPr>
            <w:r>
              <w:rPr>
                <w:sz w:val="28"/>
                <w:szCs w:val="28"/>
              </w:rPr>
              <w:t xml:space="preserve">C = </w:t>
            </w:r>
          </w:p>
        </w:tc>
        <w:tc>
          <w:tcPr>
            <w:tcW w:w="1836" w:type="dxa"/>
            <w:vAlign w:val="center"/>
          </w:tcPr>
          <w:p w14:paraId="3AB546D6" w14:textId="789922B1" w:rsidR="00F579B5" w:rsidRDefault="00F579B5" w:rsidP="009A41AA">
            <w:pPr>
              <w:rPr>
                <w:sz w:val="28"/>
                <w:szCs w:val="28"/>
              </w:rPr>
            </w:pPr>
            <w:r>
              <w:rPr>
                <w:sz w:val="28"/>
                <w:szCs w:val="28"/>
              </w:rPr>
              <w:t xml:space="preserve">D = </w:t>
            </w:r>
          </w:p>
        </w:tc>
        <w:tc>
          <w:tcPr>
            <w:tcW w:w="1838" w:type="dxa"/>
            <w:vAlign w:val="center"/>
          </w:tcPr>
          <w:p w14:paraId="576B5E86" w14:textId="6FEE7850" w:rsidR="00F579B5" w:rsidRDefault="00F579B5" w:rsidP="009A41AA">
            <w:pPr>
              <w:rPr>
                <w:sz w:val="28"/>
                <w:szCs w:val="28"/>
              </w:rPr>
            </w:pPr>
            <w:r>
              <w:rPr>
                <w:sz w:val="28"/>
                <w:szCs w:val="28"/>
              </w:rPr>
              <w:t>E =</w:t>
            </w:r>
          </w:p>
        </w:tc>
        <w:tc>
          <w:tcPr>
            <w:tcW w:w="1802" w:type="dxa"/>
            <w:vAlign w:val="center"/>
          </w:tcPr>
          <w:p w14:paraId="51F648F1" w14:textId="4EFADE59" w:rsidR="00F579B5" w:rsidRDefault="00F579B5" w:rsidP="00F579B5">
            <w:pPr>
              <w:rPr>
                <w:sz w:val="28"/>
                <w:szCs w:val="28"/>
              </w:rPr>
            </w:pPr>
            <w:r>
              <w:rPr>
                <w:sz w:val="28"/>
                <w:szCs w:val="28"/>
              </w:rPr>
              <w:t>F =</w:t>
            </w:r>
          </w:p>
        </w:tc>
      </w:tr>
      <w:tr w:rsidR="00F579B5" w14:paraId="27EE168E" w14:textId="70593172" w:rsidTr="00431E1A">
        <w:trPr>
          <w:trHeight w:val="740"/>
        </w:trPr>
        <w:tc>
          <w:tcPr>
            <w:tcW w:w="1848" w:type="dxa"/>
            <w:vAlign w:val="center"/>
          </w:tcPr>
          <w:p w14:paraId="679330A5" w14:textId="12CE27C3" w:rsidR="00F579B5" w:rsidRDefault="00F579B5" w:rsidP="009A41AA">
            <w:pPr>
              <w:rPr>
                <w:sz w:val="28"/>
                <w:szCs w:val="28"/>
              </w:rPr>
            </w:pPr>
            <w:r>
              <w:rPr>
                <w:sz w:val="28"/>
                <w:szCs w:val="28"/>
              </w:rPr>
              <w:t>G =</w:t>
            </w:r>
          </w:p>
        </w:tc>
        <w:tc>
          <w:tcPr>
            <w:tcW w:w="1837" w:type="dxa"/>
            <w:vAlign w:val="center"/>
          </w:tcPr>
          <w:p w14:paraId="14BE10E5" w14:textId="0BF7E693" w:rsidR="00F579B5" w:rsidRDefault="00F579B5" w:rsidP="009A41AA">
            <w:pPr>
              <w:rPr>
                <w:sz w:val="28"/>
                <w:szCs w:val="28"/>
              </w:rPr>
            </w:pPr>
            <w:r>
              <w:rPr>
                <w:sz w:val="28"/>
                <w:szCs w:val="28"/>
              </w:rPr>
              <w:t>H =</w:t>
            </w:r>
          </w:p>
        </w:tc>
        <w:tc>
          <w:tcPr>
            <w:tcW w:w="1838" w:type="dxa"/>
            <w:vAlign w:val="center"/>
          </w:tcPr>
          <w:p w14:paraId="5A9AEAB2" w14:textId="22ED96AD" w:rsidR="00F579B5" w:rsidRDefault="00F579B5" w:rsidP="009A41AA">
            <w:pPr>
              <w:rPr>
                <w:sz w:val="28"/>
                <w:szCs w:val="28"/>
              </w:rPr>
            </w:pPr>
            <w:r>
              <w:rPr>
                <w:sz w:val="28"/>
                <w:szCs w:val="28"/>
              </w:rPr>
              <w:t>J =</w:t>
            </w:r>
          </w:p>
        </w:tc>
        <w:tc>
          <w:tcPr>
            <w:tcW w:w="1836" w:type="dxa"/>
            <w:vAlign w:val="center"/>
          </w:tcPr>
          <w:p w14:paraId="042A8FC6" w14:textId="1447006C" w:rsidR="00F579B5" w:rsidRDefault="00F579B5" w:rsidP="009A41AA">
            <w:pPr>
              <w:rPr>
                <w:sz w:val="28"/>
                <w:szCs w:val="28"/>
              </w:rPr>
            </w:pPr>
            <w:r>
              <w:rPr>
                <w:sz w:val="28"/>
                <w:szCs w:val="28"/>
              </w:rPr>
              <w:t>K =</w:t>
            </w:r>
          </w:p>
        </w:tc>
        <w:tc>
          <w:tcPr>
            <w:tcW w:w="1838" w:type="dxa"/>
            <w:vAlign w:val="center"/>
          </w:tcPr>
          <w:p w14:paraId="6FDA61FD" w14:textId="720D6740" w:rsidR="00F579B5" w:rsidRDefault="00F579B5" w:rsidP="009A41AA">
            <w:pPr>
              <w:rPr>
                <w:sz w:val="28"/>
                <w:szCs w:val="28"/>
              </w:rPr>
            </w:pPr>
            <w:r>
              <w:rPr>
                <w:sz w:val="28"/>
                <w:szCs w:val="28"/>
              </w:rPr>
              <w:t>M =</w:t>
            </w:r>
          </w:p>
        </w:tc>
        <w:tc>
          <w:tcPr>
            <w:tcW w:w="1802" w:type="dxa"/>
            <w:vAlign w:val="center"/>
          </w:tcPr>
          <w:p w14:paraId="28CAD1D6" w14:textId="06EBD743" w:rsidR="00F579B5" w:rsidRDefault="00F579B5" w:rsidP="00F579B5">
            <w:pPr>
              <w:rPr>
                <w:sz w:val="28"/>
                <w:szCs w:val="28"/>
              </w:rPr>
            </w:pPr>
            <w:r>
              <w:rPr>
                <w:sz w:val="28"/>
                <w:szCs w:val="28"/>
              </w:rPr>
              <w:t>N =</w:t>
            </w:r>
          </w:p>
        </w:tc>
      </w:tr>
      <w:tr w:rsidR="00F579B5" w14:paraId="5668AE29" w14:textId="07E0B61E" w:rsidTr="00431E1A">
        <w:trPr>
          <w:trHeight w:val="716"/>
        </w:trPr>
        <w:tc>
          <w:tcPr>
            <w:tcW w:w="1848" w:type="dxa"/>
            <w:vAlign w:val="center"/>
          </w:tcPr>
          <w:p w14:paraId="73E411EF" w14:textId="308AFA26" w:rsidR="00F579B5" w:rsidRDefault="00F579B5" w:rsidP="009A41AA">
            <w:pPr>
              <w:rPr>
                <w:sz w:val="28"/>
                <w:szCs w:val="28"/>
              </w:rPr>
            </w:pPr>
            <w:r>
              <w:rPr>
                <w:sz w:val="28"/>
                <w:szCs w:val="28"/>
              </w:rPr>
              <w:t>O =</w:t>
            </w:r>
          </w:p>
        </w:tc>
        <w:tc>
          <w:tcPr>
            <w:tcW w:w="1837" w:type="dxa"/>
            <w:vAlign w:val="center"/>
          </w:tcPr>
          <w:p w14:paraId="0F91018D" w14:textId="18F45E3C" w:rsidR="00F579B5" w:rsidRDefault="00F579B5" w:rsidP="009A41AA">
            <w:pPr>
              <w:rPr>
                <w:sz w:val="28"/>
                <w:szCs w:val="28"/>
              </w:rPr>
            </w:pPr>
            <w:r>
              <w:rPr>
                <w:sz w:val="28"/>
                <w:szCs w:val="28"/>
              </w:rPr>
              <w:t>P =</w:t>
            </w:r>
          </w:p>
        </w:tc>
        <w:tc>
          <w:tcPr>
            <w:tcW w:w="1838" w:type="dxa"/>
            <w:vAlign w:val="center"/>
          </w:tcPr>
          <w:p w14:paraId="48F53E49" w14:textId="0D047A7B" w:rsidR="00F579B5" w:rsidRDefault="00F579B5" w:rsidP="009A41AA">
            <w:pPr>
              <w:rPr>
                <w:sz w:val="28"/>
                <w:szCs w:val="28"/>
              </w:rPr>
            </w:pPr>
            <w:r>
              <w:rPr>
                <w:sz w:val="28"/>
                <w:szCs w:val="28"/>
              </w:rPr>
              <w:t>Q =</w:t>
            </w:r>
          </w:p>
        </w:tc>
        <w:tc>
          <w:tcPr>
            <w:tcW w:w="1836" w:type="dxa"/>
            <w:vAlign w:val="center"/>
          </w:tcPr>
          <w:p w14:paraId="03635BFA" w14:textId="7466E7AD" w:rsidR="00F579B5" w:rsidRDefault="00F579B5" w:rsidP="009A41AA">
            <w:pPr>
              <w:rPr>
                <w:sz w:val="28"/>
                <w:szCs w:val="28"/>
              </w:rPr>
            </w:pPr>
            <w:r>
              <w:rPr>
                <w:sz w:val="28"/>
                <w:szCs w:val="28"/>
              </w:rPr>
              <w:t>R =</w:t>
            </w:r>
          </w:p>
        </w:tc>
        <w:tc>
          <w:tcPr>
            <w:tcW w:w="1838" w:type="dxa"/>
            <w:vAlign w:val="center"/>
          </w:tcPr>
          <w:p w14:paraId="15CC370D" w14:textId="12E874F5" w:rsidR="00F579B5" w:rsidRDefault="00F579B5" w:rsidP="009A41AA">
            <w:pPr>
              <w:rPr>
                <w:sz w:val="28"/>
                <w:szCs w:val="28"/>
              </w:rPr>
            </w:pPr>
            <w:r>
              <w:rPr>
                <w:sz w:val="28"/>
                <w:szCs w:val="28"/>
              </w:rPr>
              <w:t>S =</w:t>
            </w:r>
          </w:p>
        </w:tc>
        <w:tc>
          <w:tcPr>
            <w:tcW w:w="1802" w:type="dxa"/>
          </w:tcPr>
          <w:p w14:paraId="52B7594A" w14:textId="77777777" w:rsidR="00F579B5" w:rsidRDefault="00F579B5" w:rsidP="009A41AA">
            <w:pPr>
              <w:rPr>
                <w:sz w:val="28"/>
                <w:szCs w:val="28"/>
              </w:rPr>
            </w:pPr>
          </w:p>
        </w:tc>
      </w:tr>
    </w:tbl>
    <w:p w14:paraId="008BBFAC" w14:textId="4307C836" w:rsidR="0068035E" w:rsidRDefault="009A41AA" w:rsidP="0068035E">
      <w:pPr>
        <w:ind w:left="360" w:hanging="360"/>
        <w:rPr>
          <w:sz w:val="28"/>
          <w:szCs w:val="28"/>
        </w:rPr>
      </w:pPr>
      <w:r>
        <w:rPr>
          <w:sz w:val="28"/>
          <w:szCs w:val="28"/>
        </w:rPr>
        <w:lastRenderedPageBreak/>
        <w:t>How much of a whole is each piece?</w:t>
      </w:r>
    </w:p>
    <w:p w14:paraId="1C9886E0" w14:textId="1F4899A3" w:rsidR="00271ABA" w:rsidRDefault="00271ABA" w:rsidP="0068035E">
      <w:pPr>
        <w:ind w:left="360" w:hanging="360"/>
        <w:rPr>
          <w:sz w:val="28"/>
          <w:szCs w:val="28"/>
        </w:rPr>
      </w:pPr>
      <w:r>
        <w:rPr>
          <w:noProof/>
          <w:sz w:val="28"/>
          <w:szCs w:val="28"/>
        </w:rPr>
        <w:lastRenderedPageBreak/>
        <w:drawing>
          <wp:inline distT="0" distB="0" distL="0" distR="0" wp14:anchorId="628CF099" wp14:editId="794AD73B">
            <wp:extent cx="3999909" cy="8709660"/>
            <wp:effectExtent l="0" t="0" r="635" b="0"/>
            <wp:docPr id="2" name="Picture 2" descr="A close up of a clock&#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th t0 d5 sq1.PNG"/>
                    <pic:cNvPicPr/>
                  </pic:nvPicPr>
                  <pic:blipFill>
                    <a:blip r:embed="rId13">
                      <a:extLst>
                        <a:ext uri="{28A0092B-C50C-407E-A947-70E740481C1C}">
                          <a14:useLocalDpi xmlns:a14="http://schemas.microsoft.com/office/drawing/2010/main" val="0"/>
                        </a:ext>
                      </a:extLst>
                    </a:blip>
                    <a:stretch>
                      <a:fillRect/>
                    </a:stretch>
                  </pic:blipFill>
                  <pic:spPr>
                    <a:xfrm>
                      <a:off x="0" y="0"/>
                      <a:ext cx="4033499" cy="8782802"/>
                    </a:xfrm>
                    <a:prstGeom prst="rect">
                      <a:avLst/>
                    </a:prstGeom>
                  </pic:spPr>
                </pic:pic>
              </a:graphicData>
            </a:graphic>
          </wp:inline>
        </w:drawing>
      </w:r>
    </w:p>
    <w:p w14:paraId="3F3AD370" w14:textId="56A224BA" w:rsidR="00271ABA" w:rsidRDefault="00271ABA" w:rsidP="0068035E">
      <w:pPr>
        <w:ind w:left="360" w:hanging="360"/>
        <w:rPr>
          <w:sz w:val="28"/>
          <w:szCs w:val="28"/>
        </w:rPr>
      </w:pPr>
      <w:r>
        <w:rPr>
          <w:noProof/>
          <w:sz w:val="28"/>
          <w:szCs w:val="28"/>
        </w:rPr>
        <w:lastRenderedPageBreak/>
        <w:drawing>
          <wp:inline distT="0" distB="0" distL="0" distR="0" wp14:anchorId="40A1DE66" wp14:editId="0497E75C">
            <wp:extent cx="4028795" cy="8808720"/>
            <wp:effectExtent l="0" t="0" r="0" b="0"/>
            <wp:docPr id="10" name="Picture 10"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th t0 d5 sq2.PNG"/>
                    <pic:cNvPicPr/>
                  </pic:nvPicPr>
                  <pic:blipFill>
                    <a:blip r:embed="rId14">
                      <a:extLst>
                        <a:ext uri="{28A0092B-C50C-407E-A947-70E740481C1C}">
                          <a14:useLocalDpi xmlns:a14="http://schemas.microsoft.com/office/drawing/2010/main" val="0"/>
                        </a:ext>
                      </a:extLst>
                    </a:blip>
                    <a:stretch>
                      <a:fillRect/>
                    </a:stretch>
                  </pic:blipFill>
                  <pic:spPr>
                    <a:xfrm>
                      <a:off x="0" y="0"/>
                      <a:ext cx="4072749" cy="8904823"/>
                    </a:xfrm>
                    <a:prstGeom prst="rect">
                      <a:avLst/>
                    </a:prstGeom>
                  </pic:spPr>
                </pic:pic>
              </a:graphicData>
            </a:graphic>
          </wp:inline>
        </w:drawing>
      </w:r>
    </w:p>
    <w:p w14:paraId="2567D6DA" w14:textId="64147CDE" w:rsidR="00271ABA" w:rsidRDefault="0018738F" w:rsidP="0068035E">
      <w:pPr>
        <w:ind w:left="360" w:hanging="360"/>
        <w:rPr>
          <w:sz w:val="28"/>
          <w:szCs w:val="28"/>
        </w:rPr>
      </w:pPr>
      <w:r>
        <w:rPr>
          <w:noProof/>
          <w:sz w:val="28"/>
          <w:szCs w:val="28"/>
        </w:rPr>
        <w:lastRenderedPageBreak/>
        <w:drawing>
          <wp:inline distT="0" distB="0" distL="0" distR="0" wp14:anchorId="6424151A" wp14:editId="60712967">
            <wp:extent cx="4018155" cy="8823960"/>
            <wp:effectExtent l="0" t="0" r="1905" b="0"/>
            <wp:docPr id="11" name="Picture 11" descr="A clock in the middle of a watch&#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th t0 d5 sq3.PNG"/>
                    <pic:cNvPicPr/>
                  </pic:nvPicPr>
                  <pic:blipFill>
                    <a:blip r:embed="rId15">
                      <a:extLst>
                        <a:ext uri="{28A0092B-C50C-407E-A947-70E740481C1C}">
                          <a14:useLocalDpi xmlns:a14="http://schemas.microsoft.com/office/drawing/2010/main" val="0"/>
                        </a:ext>
                      </a:extLst>
                    </a:blip>
                    <a:stretch>
                      <a:fillRect/>
                    </a:stretch>
                  </pic:blipFill>
                  <pic:spPr>
                    <a:xfrm>
                      <a:off x="0" y="0"/>
                      <a:ext cx="4083846" cy="8968220"/>
                    </a:xfrm>
                    <a:prstGeom prst="rect">
                      <a:avLst/>
                    </a:prstGeom>
                  </pic:spPr>
                </pic:pic>
              </a:graphicData>
            </a:graphic>
          </wp:inline>
        </w:drawing>
      </w:r>
    </w:p>
    <w:p w14:paraId="01073428" w14:textId="6F7E7F2F" w:rsidR="0018738F" w:rsidRPr="0080165C" w:rsidRDefault="0018738F" w:rsidP="0018738F">
      <w:pPr>
        <w:ind w:left="360" w:hanging="450"/>
        <w:rPr>
          <w:sz w:val="28"/>
          <w:szCs w:val="28"/>
        </w:rPr>
      </w:pPr>
      <w:r>
        <w:rPr>
          <w:noProof/>
          <w:sz w:val="28"/>
          <w:szCs w:val="28"/>
        </w:rPr>
        <w:lastRenderedPageBreak/>
        <w:drawing>
          <wp:inline distT="0" distB="0" distL="0" distR="0" wp14:anchorId="62E21CF7" wp14:editId="77BE4243">
            <wp:extent cx="4114800" cy="8815436"/>
            <wp:effectExtent l="0" t="0" r="0" b="5080"/>
            <wp:docPr id="13" name="Picture 13" descr="A close up of a clock&#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th t0 d5 sq4.PNG"/>
                    <pic:cNvPicPr/>
                  </pic:nvPicPr>
                  <pic:blipFill>
                    <a:blip r:embed="rId16">
                      <a:extLst>
                        <a:ext uri="{28A0092B-C50C-407E-A947-70E740481C1C}">
                          <a14:useLocalDpi xmlns:a14="http://schemas.microsoft.com/office/drawing/2010/main" val="0"/>
                        </a:ext>
                      </a:extLst>
                    </a:blip>
                    <a:stretch>
                      <a:fillRect/>
                    </a:stretch>
                  </pic:blipFill>
                  <pic:spPr>
                    <a:xfrm>
                      <a:off x="0" y="0"/>
                      <a:ext cx="4174693" cy="8943748"/>
                    </a:xfrm>
                    <a:prstGeom prst="rect">
                      <a:avLst/>
                    </a:prstGeom>
                  </pic:spPr>
                </pic:pic>
              </a:graphicData>
            </a:graphic>
          </wp:inline>
        </w:drawing>
      </w:r>
    </w:p>
    <w:sectPr w:rsidR="0018738F" w:rsidRPr="0080165C" w:rsidSect="00FB1AA4">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2F5BD" w14:textId="77777777" w:rsidR="00112B5B" w:rsidRDefault="00112B5B" w:rsidP="004E15AB">
      <w:pPr>
        <w:spacing w:after="0" w:line="240" w:lineRule="auto"/>
      </w:pPr>
      <w:r>
        <w:separator/>
      </w:r>
    </w:p>
  </w:endnote>
  <w:endnote w:type="continuationSeparator" w:id="0">
    <w:p w14:paraId="1FE3BA9B" w14:textId="77777777" w:rsidR="00112B5B" w:rsidRDefault="00112B5B" w:rsidP="004E1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4AE5" w14:textId="43DC4EFE" w:rsidR="00112B5B" w:rsidRPr="00431E1A" w:rsidRDefault="00112B5B">
    <w:pPr>
      <w:pStyle w:val="Footer"/>
      <w:rPr>
        <w:rFonts w:ascii="Times New Roman" w:hAnsi="Times New Roman" w:cs="Times New Roman"/>
        <w:sz w:val="18"/>
        <w:szCs w:val="18"/>
      </w:rPr>
    </w:pPr>
    <w:r w:rsidRPr="00431E1A">
      <w:rPr>
        <w:rFonts w:ascii="Times New Roman" w:hAnsi="Times New Roman" w:cs="Times New Roman"/>
        <w:sz w:val="18"/>
        <w:szCs w:val="18"/>
      </w:rPr>
      <w:t xml:space="preserve">NORTH CAROLINA </w:t>
    </w:r>
    <w:r>
      <w:rPr>
        <w:rFonts w:ascii="Times New Roman" w:hAnsi="Times New Roman" w:cs="Times New Roman"/>
        <w:sz w:val="18"/>
        <w:szCs w:val="18"/>
      </w:rPr>
      <w:t>DEPARTMENT OF INSTRUCTION</w:t>
    </w:r>
    <w:r>
      <w:rPr>
        <w:rFonts w:ascii="Times New Roman" w:hAnsi="Times New Roman" w:cs="Times New Roman"/>
        <w:sz w:val="18"/>
        <w:szCs w:val="18"/>
      </w:rPr>
      <w:tab/>
      <w:t xml:space="preserve">                                                                                                                FIFTH GRADE</w:t>
    </w:r>
  </w:p>
  <w:p w14:paraId="229E3FA2" w14:textId="77777777" w:rsidR="00112B5B" w:rsidRDefault="00112B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1C2B1" w14:textId="77777777" w:rsidR="00112B5B" w:rsidRDefault="00112B5B" w:rsidP="004E15AB">
      <w:pPr>
        <w:spacing w:after="0" w:line="240" w:lineRule="auto"/>
      </w:pPr>
      <w:r>
        <w:separator/>
      </w:r>
    </w:p>
  </w:footnote>
  <w:footnote w:type="continuationSeparator" w:id="0">
    <w:p w14:paraId="2738AB35" w14:textId="77777777" w:rsidR="00112B5B" w:rsidRDefault="00112B5B" w:rsidP="004E15A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76F00"/>
    <w:multiLevelType w:val="hybridMultilevel"/>
    <w:tmpl w:val="409A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126723"/>
    <w:multiLevelType w:val="hybridMultilevel"/>
    <w:tmpl w:val="F49A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A64921"/>
    <w:multiLevelType w:val="hybridMultilevel"/>
    <w:tmpl w:val="64069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CC686C"/>
    <w:multiLevelType w:val="hybridMultilevel"/>
    <w:tmpl w:val="85A2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F33011"/>
    <w:multiLevelType w:val="hybridMultilevel"/>
    <w:tmpl w:val="88268DD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767711EA"/>
    <w:multiLevelType w:val="hybridMultilevel"/>
    <w:tmpl w:val="C5BE8F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D174AC"/>
    <w:multiLevelType w:val="hybridMultilevel"/>
    <w:tmpl w:val="8C146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634"/>
    <w:rsid w:val="00011A02"/>
    <w:rsid w:val="00045E12"/>
    <w:rsid w:val="00046401"/>
    <w:rsid w:val="00060439"/>
    <w:rsid w:val="00082C62"/>
    <w:rsid w:val="000950F9"/>
    <w:rsid w:val="000A1EF3"/>
    <w:rsid w:val="000E5955"/>
    <w:rsid w:val="00111361"/>
    <w:rsid w:val="00112B5B"/>
    <w:rsid w:val="00124376"/>
    <w:rsid w:val="001431BD"/>
    <w:rsid w:val="001441B6"/>
    <w:rsid w:val="0018738F"/>
    <w:rsid w:val="001B5ECB"/>
    <w:rsid w:val="001F0F77"/>
    <w:rsid w:val="00207C76"/>
    <w:rsid w:val="00211227"/>
    <w:rsid w:val="00246DD4"/>
    <w:rsid w:val="00271ABA"/>
    <w:rsid w:val="002825F8"/>
    <w:rsid w:val="00284645"/>
    <w:rsid w:val="002D2F0B"/>
    <w:rsid w:val="002F2A0C"/>
    <w:rsid w:val="00302F50"/>
    <w:rsid w:val="0034195E"/>
    <w:rsid w:val="00363FD8"/>
    <w:rsid w:val="00372535"/>
    <w:rsid w:val="00381CCB"/>
    <w:rsid w:val="0039084C"/>
    <w:rsid w:val="00390A41"/>
    <w:rsid w:val="003B4647"/>
    <w:rsid w:val="003F01B2"/>
    <w:rsid w:val="00425F63"/>
    <w:rsid w:val="00431E1A"/>
    <w:rsid w:val="00432406"/>
    <w:rsid w:val="00442F08"/>
    <w:rsid w:val="00470AB5"/>
    <w:rsid w:val="00481CE3"/>
    <w:rsid w:val="00492F74"/>
    <w:rsid w:val="004966B1"/>
    <w:rsid w:val="004A3453"/>
    <w:rsid w:val="004B18C9"/>
    <w:rsid w:val="004D495D"/>
    <w:rsid w:val="004E15AB"/>
    <w:rsid w:val="004F5044"/>
    <w:rsid w:val="00520634"/>
    <w:rsid w:val="00532E81"/>
    <w:rsid w:val="00584148"/>
    <w:rsid w:val="00585967"/>
    <w:rsid w:val="005C31DB"/>
    <w:rsid w:val="005D23BC"/>
    <w:rsid w:val="006433FA"/>
    <w:rsid w:val="0068035E"/>
    <w:rsid w:val="00690D25"/>
    <w:rsid w:val="006D0E42"/>
    <w:rsid w:val="006F07DD"/>
    <w:rsid w:val="00751CE8"/>
    <w:rsid w:val="007725A5"/>
    <w:rsid w:val="007E41AA"/>
    <w:rsid w:val="007F3606"/>
    <w:rsid w:val="0080165C"/>
    <w:rsid w:val="00853BB7"/>
    <w:rsid w:val="008843ED"/>
    <w:rsid w:val="00891082"/>
    <w:rsid w:val="008E5041"/>
    <w:rsid w:val="008E5D13"/>
    <w:rsid w:val="00932BDB"/>
    <w:rsid w:val="00963597"/>
    <w:rsid w:val="009759C4"/>
    <w:rsid w:val="009A41AA"/>
    <w:rsid w:val="009D0D70"/>
    <w:rsid w:val="00A2220F"/>
    <w:rsid w:val="00A2370C"/>
    <w:rsid w:val="00A41B56"/>
    <w:rsid w:val="00A93017"/>
    <w:rsid w:val="00B06153"/>
    <w:rsid w:val="00C340C0"/>
    <w:rsid w:val="00C5403F"/>
    <w:rsid w:val="00C83C65"/>
    <w:rsid w:val="00CA1289"/>
    <w:rsid w:val="00D239E4"/>
    <w:rsid w:val="00D3479A"/>
    <w:rsid w:val="00D4124F"/>
    <w:rsid w:val="00D52091"/>
    <w:rsid w:val="00D858EC"/>
    <w:rsid w:val="00DC4FEE"/>
    <w:rsid w:val="00E0312B"/>
    <w:rsid w:val="00E245F3"/>
    <w:rsid w:val="00E405D6"/>
    <w:rsid w:val="00E51274"/>
    <w:rsid w:val="00E55066"/>
    <w:rsid w:val="00E65A1A"/>
    <w:rsid w:val="00EB753E"/>
    <w:rsid w:val="00ED4906"/>
    <w:rsid w:val="00EE0D46"/>
    <w:rsid w:val="00EE1A35"/>
    <w:rsid w:val="00EE7E9B"/>
    <w:rsid w:val="00EF5F6C"/>
    <w:rsid w:val="00EF6877"/>
    <w:rsid w:val="00F07D10"/>
    <w:rsid w:val="00F241D6"/>
    <w:rsid w:val="00F579B5"/>
    <w:rsid w:val="00F66724"/>
    <w:rsid w:val="00F92408"/>
    <w:rsid w:val="00F96C6A"/>
    <w:rsid w:val="00FA10FA"/>
    <w:rsid w:val="00FB1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75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F5F6C"/>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0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0634"/>
    <w:pPr>
      <w:ind w:left="720"/>
      <w:contextualSpacing/>
    </w:pPr>
  </w:style>
  <w:style w:type="character" w:styleId="Hyperlink">
    <w:name w:val="Hyperlink"/>
    <w:basedOn w:val="DefaultParagraphFont"/>
    <w:uiPriority w:val="99"/>
    <w:unhideWhenUsed/>
    <w:rsid w:val="00520634"/>
    <w:rPr>
      <w:color w:val="0563C1" w:themeColor="hyperlink"/>
      <w:u w:val="single"/>
    </w:rPr>
  </w:style>
  <w:style w:type="character" w:styleId="FollowedHyperlink">
    <w:name w:val="FollowedHyperlink"/>
    <w:basedOn w:val="DefaultParagraphFont"/>
    <w:uiPriority w:val="99"/>
    <w:semiHidden/>
    <w:unhideWhenUsed/>
    <w:rsid w:val="00520634"/>
    <w:rPr>
      <w:color w:val="954F72" w:themeColor="followedHyperlink"/>
      <w:u w:val="single"/>
    </w:rPr>
  </w:style>
  <w:style w:type="character" w:styleId="CommentReference">
    <w:name w:val="annotation reference"/>
    <w:basedOn w:val="DefaultParagraphFont"/>
    <w:uiPriority w:val="99"/>
    <w:semiHidden/>
    <w:unhideWhenUsed/>
    <w:rsid w:val="00751CE8"/>
    <w:rPr>
      <w:sz w:val="16"/>
      <w:szCs w:val="16"/>
    </w:rPr>
  </w:style>
  <w:style w:type="paragraph" w:styleId="CommentText">
    <w:name w:val="annotation text"/>
    <w:basedOn w:val="Normal"/>
    <w:link w:val="CommentTextChar"/>
    <w:uiPriority w:val="99"/>
    <w:semiHidden/>
    <w:unhideWhenUsed/>
    <w:rsid w:val="00751CE8"/>
    <w:pPr>
      <w:spacing w:line="240" w:lineRule="auto"/>
    </w:pPr>
    <w:rPr>
      <w:sz w:val="20"/>
      <w:szCs w:val="20"/>
    </w:rPr>
  </w:style>
  <w:style w:type="character" w:customStyle="1" w:styleId="CommentTextChar">
    <w:name w:val="Comment Text Char"/>
    <w:basedOn w:val="DefaultParagraphFont"/>
    <w:link w:val="CommentText"/>
    <w:uiPriority w:val="99"/>
    <w:semiHidden/>
    <w:rsid w:val="00751CE8"/>
    <w:rPr>
      <w:sz w:val="20"/>
      <w:szCs w:val="20"/>
    </w:rPr>
  </w:style>
  <w:style w:type="paragraph" w:styleId="CommentSubject">
    <w:name w:val="annotation subject"/>
    <w:basedOn w:val="CommentText"/>
    <w:next w:val="CommentText"/>
    <w:link w:val="CommentSubjectChar"/>
    <w:uiPriority w:val="99"/>
    <w:semiHidden/>
    <w:unhideWhenUsed/>
    <w:rsid w:val="00751CE8"/>
    <w:rPr>
      <w:b/>
      <w:bCs/>
    </w:rPr>
  </w:style>
  <w:style w:type="character" w:customStyle="1" w:styleId="CommentSubjectChar">
    <w:name w:val="Comment Subject Char"/>
    <w:basedOn w:val="CommentTextChar"/>
    <w:link w:val="CommentSubject"/>
    <w:uiPriority w:val="99"/>
    <w:semiHidden/>
    <w:rsid w:val="00751CE8"/>
    <w:rPr>
      <w:b/>
      <w:bCs/>
      <w:sz w:val="20"/>
      <w:szCs w:val="20"/>
    </w:rPr>
  </w:style>
  <w:style w:type="paragraph" w:styleId="BalloonText">
    <w:name w:val="Balloon Text"/>
    <w:basedOn w:val="Normal"/>
    <w:link w:val="BalloonTextChar"/>
    <w:uiPriority w:val="99"/>
    <w:semiHidden/>
    <w:unhideWhenUsed/>
    <w:rsid w:val="00751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CE8"/>
    <w:rPr>
      <w:rFonts w:ascii="Segoe UI" w:hAnsi="Segoe UI" w:cs="Segoe UI"/>
      <w:sz w:val="18"/>
      <w:szCs w:val="18"/>
    </w:rPr>
  </w:style>
  <w:style w:type="character" w:customStyle="1" w:styleId="UnresolvedMention">
    <w:name w:val="Unresolved Mention"/>
    <w:basedOn w:val="DefaultParagraphFont"/>
    <w:uiPriority w:val="99"/>
    <w:semiHidden/>
    <w:unhideWhenUsed/>
    <w:rsid w:val="002D2F0B"/>
    <w:rPr>
      <w:color w:val="808080"/>
      <w:shd w:val="clear" w:color="auto" w:fill="E6E6E6"/>
    </w:rPr>
  </w:style>
  <w:style w:type="paragraph" w:styleId="Header">
    <w:name w:val="header"/>
    <w:basedOn w:val="Normal"/>
    <w:link w:val="HeaderChar"/>
    <w:uiPriority w:val="99"/>
    <w:unhideWhenUsed/>
    <w:rsid w:val="004E1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5AB"/>
  </w:style>
  <w:style w:type="paragraph" w:styleId="Footer">
    <w:name w:val="footer"/>
    <w:basedOn w:val="Normal"/>
    <w:link w:val="FooterChar"/>
    <w:uiPriority w:val="99"/>
    <w:unhideWhenUsed/>
    <w:rsid w:val="004E1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5AB"/>
  </w:style>
  <w:style w:type="character" w:customStyle="1" w:styleId="Heading2Char">
    <w:name w:val="Heading 2 Char"/>
    <w:basedOn w:val="DefaultParagraphFont"/>
    <w:link w:val="Heading2"/>
    <w:uiPriority w:val="9"/>
    <w:rsid w:val="00EF5F6C"/>
    <w:rPr>
      <w:rFonts w:ascii="Times New Roman" w:hAnsi="Times New Roman" w:cs="Times New Roman"/>
      <w:b/>
      <w:bCs/>
      <w:sz w:val="36"/>
      <w:szCs w:val="36"/>
    </w:rPr>
  </w:style>
  <w:style w:type="character" w:customStyle="1" w:styleId="apple-converted-space">
    <w:name w:val="apple-converted-space"/>
    <w:basedOn w:val="DefaultParagraphFont"/>
    <w:rsid w:val="00EF5F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F5F6C"/>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0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0634"/>
    <w:pPr>
      <w:ind w:left="720"/>
      <w:contextualSpacing/>
    </w:pPr>
  </w:style>
  <w:style w:type="character" w:styleId="Hyperlink">
    <w:name w:val="Hyperlink"/>
    <w:basedOn w:val="DefaultParagraphFont"/>
    <w:uiPriority w:val="99"/>
    <w:unhideWhenUsed/>
    <w:rsid w:val="00520634"/>
    <w:rPr>
      <w:color w:val="0563C1" w:themeColor="hyperlink"/>
      <w:u w:val="single"/>
    </w:rPr>
  </w:style>
  <w:style w:type="character" w:styleId="FollowedHyperlink">
    <w:name w:val="FollowedHyperlink"/>
    <w:basedOn w:val="DefaultParagraphFont"/>
    <w:uiPriority w:val="99"/>
    <w:semiHidden/>
    <w:unhideWhenUsed/>
    <w:rsid w:val="00520634"/>
    <w:rPr>
      <w:color w:val="954F72" w:themeColor="followedHyperlink"/>
      <w:u w:val="single"/>
    </w:rPr>
  </w:style>
  <w:style w:type="character" w:styleId="CommentReference">
    <w:name w:val="annotation reference"/>
    <w:basedOn w:val="DefaultParagraphFont"/>
    <w:uiPriority w:val="99"/>
    <w:semiHidden/>
    <w:unhideWhenUsed/>
    <w:rsid w:val="00751CE8"/>
    <w:rPr>
      <w:sz w:val="16"/>
      <w:szCs w:val="16"/>
    </w:rPr>
  </w:style>
  <w:style w:type="paragraph" w:styleId="CommentText">
    <w:name w:val="annotation text"/>
    <w:basedOn w:val="Normal"/>
    <w:link w:val="CommentTextChar"/>
    <w:uiPriority w:val="99"/>
    <w:semiHidden/>
    <w:unhideWhenUsed/>
    <w:rsid w:val="00751CE8"/>
    <w:pPr>
      <w:spacing w:line="240" w:lineRule="auto"/>
    </w:pPr>
    <w:rPr>
      <w:sz w:val="20"/>
      <w:szCs w:val="20"/>
    </w:rPr>
  </w:style>
  <w:style w:type="character" w:customStyle="1" w:styleId="CommentTextChar">
    <w:name w:val="Comment Text Char"/>
    <w:basedOn w:val="DefaultParagraphFont"/>
    <w:link w:val="CommentText"/>
    <w:uiPriority w:val="99"/>
    <w:semiHidden/>
    <w:rsid w:val="00751CE8"/>
    <w:rPr>
      <w:sz w:val="20"/>
      <w:szCs w:val="20"/>
    </w:rPr>
  </w:style>
  <w:style w:type="paragraph" w:styleId="CommentSubject">
    <w:name w:val="annotation subject"/>
    <w:basedOn w:val="CommentText"/>
    <w:next w:val="CommentText"/>
    <w:link w:val="CommentSubjectChar"/>
    <w:uiPriority w:val="99"/>
    <w:semiHidden/>
    <w:unhideWhenUsed/>
    <w:rsid w:val="00751CE8"/>
    <w:rPr>
      <w:b/>
      <w:bCs/>
    </w:rPr>
  </w:style>
  <w:style w:type="character" w:customStyle="1" w:styleId="CommentSubjectChar">
    <w:name w:val="Comment Subject Char"/>
    <w:basedOn w:val="CommentTextChar"/>
    <w:link w:val="CommentSubject"/>
    <w:uiPriority w:val="99"/>
    <w:semiHidden/>
    <w:rsid w:val="00751CE8"/>
    <w:rPr>
      <w:b/>
      <w:bCs/>
      <w:sz w:val="20"/>
      <w:szCs w:val="20"/>
    </w:rPr>
  </w:style>
  <w:style w:type="paragraph" w:styleId="BalloonText">
    <w:name w:val="Balloon Text"/>
    <w:basedOn w:val="Normal"/>
    <w:link w:val="BalloonTextChar"/>
    <w:uiPriority w:val="99"/>
    <w:semiHidden/>
    <w:unhideWhenUsed/>
    <w:rsid w:val="00751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CE8"/>
    <w:rPr>
      <w:rFonts w:ascii="Segoe UI" w:hAnsi="Segoe UI" w:cs="Segoe UI"/>
      <w:sz w:val="18"/>
      <w:szCs w:val="18"/>
    </w:rPr>
  </w:style>
  <w:style w:type="character" w:customStyle="1" w:styleId="UnresolvedMention">
    <w:name w:val="Unresolved Mention"/>
    <w:basedOn w:val="DefaultParagraphFont"/>
    <w:uiPriority w:val="99"/>
    <w:semiHidden/>
    <w:unhideWhenUsed/>
    <w:rsid w:val="002D2F0B"/>
    <w:rPr>
      <w:color w:val="808080"/>
      <w:shd w:val="clear" w:color="auto" w:fill="E6E6E6"/>
    </w:rPr>
  </w:style>
  <w:style w:type="paragraph" w:styleId="Header">
    <w:name w:val="header"/>
    <w:basedOn w:val="Normal"/>
    <w:link w:val="HeaderChar"/>
    <w:uiPriority w:val="99"/>
    <w:unhideWhenUsed/>
    <w:rsid w:val="004E1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5AB"/>
  </w:style>
  <w:style w:type="paragraph" w:styleId="Footer">
    <w:name w:val="footer"/>
    <w:basedOn w:val="Normal"/>
    <w:link w:val="FooterChar"/>
    <w:uiPriority w:val="99"/>
    <w:unhideWhenUsed/>
    <w:rsid w:val="004E1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5AB"/>
  </w:style>
  <w:style w:type="character" w:customStyle="1" w:styleId="Heading2Char">
    <w:name w:val="Heading 2 Char"/>
    <w:basedOn w:val="DefaultParagraphFont"/>
    <w:link w:val="Heading2"/>
    <w:uiPriority w:val="9"/>
    <w:rsid w:val="00EF5F6C"/>
    <w:rPr>
      <w:rFonts w:ascii="Times New Roman" w:hAnsi="Times New Roman" w:cs="Times New Roman"/>
      <w:b/>
      <w:bCs/>
      <w:sz w:val="36"/>
      <w:szCs w:val="36"/>
    </w:rPr>
  </w:style>
  <w:style w:type="character" w:customStyle="1" w:styleId="apple-converted-space">
    <w:name w:val="apple-converted-space"/>
    <w:basedOn w:val="DefaultParagraphFont"/>
    <w:rsid w:val="00EF5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91515">
      <w:bodyDiv w:val="1"/>
      <w:marLeft w:val="0"/>
      <w:marRight w:val="0"/>
      <w:marTop w:val="0"/>
      <w:marBottom w:val="0"/>
      <w:divBdr>
        <w:top w:val="none" w:sz="0" w:space="0" w:color="auto"/>
        <w:left w:val="none" w:sz="0" w:space="0" w:color="auto"/>
        <w:bottom w:val="none" w:sz="0" w:space="0" w:color="auto"/>
        <w:right w:val="none" w:sz="0" w:space="0" w:color="auto"/>
      </w:divBdr>
    </w:div>
    <w:div w:id="632834525">
      <w:bodyDiv w:val="1"/>
      <w:marLeft w:val="0"/>
      <w:marRight w:val="0"/>
      <w:marTop w:val="0"/>
      <w:marBottom w:val="0"/>
      <w:divBdr>
        <w:top w:val="none" w:sz="0" w:space="0" w:color="auto"/>
        <w:left w:val="none" w:sz="0" w:space="0" w:color="auto"/>
        <w:bottom w:val="none" w:sz="0" w:space="0" w:color="auto"/>
        <w:right w:val="none" w:sz="0" w:space="0" w:color="auto"/>
      </w:divBdr>
      <w:divsChild>
        <w:div w:id="1379361020">
          <w:marLeft w:val="0"/>
          <w:marRight w:val="0"/>
          <w:marTop w:val="0"/>
          <w:marBottom w:val="0"/>
          <w:divBdr>
            <w:top w:val="none" w:sz="0" w:space="0" w:color="auto"/>
            <w:left w:val="none" w:sz="0" w:space="0" w:color="auto"/>
            <w:bottom w:val="none" w:sz="0" w:space="0" w:color="auto"/>
            <w:right w:val="none" w:sz="0" w:space="0" w:color="auto"/>
          </w:divBdr>
        </w:div>
        <w:div w:id="1230110888">
          <w:marLeft w:val="0"/>
          <w:marRight w:val="0"/>
          <w:marTop w:val="0"/>
          <w:marBottom w:val="0"/>
          <w:divBdr>
            <w:top w:val="none" w:sz="0" w:space="0" w:color="auto"/>
            <w:left w:val="none" w:sz="0" w:space="0" w:color="auto"/>
            <w:bottom w:val="none" w:sz="0" w:space="0" w:color="auto"/>
            <w:right w:val="none" w:sz="0" w:space="0" w:color="auto"/>
          </w:divBdr>
        </w:div>
      </w:divsChild>
    </w:div>
    <w:div w:id="1072578970">
      <w:bodyDiv w:val="1"/>
      <w:marLeft w:val="0"/>
      <w:marRight w:val="0"/>
      <w:marTop w:val="0"/>
      <w:marBottom w:val="0"/>
      <w:divBdr>
        <w:top w:val="none" w:sz="0" w:space="0" w:color="auto"/>
        <w:left w:val="none" w:sz="0" w:space="0" w:color="auto"/>
        <w:bottom w:val="none" w:sz="0" w:space="0" w:color="auto"/>
        <w:right w:val="none" w:sz="0" w:space="0" w:color="auto"/>
      </w:divBdr>
    </w:div>
    <w:div w:id="1077239707">
      <w:bodyDiv w:val="1"/>
      <w:marLeft w:val="0"/>
      <w:marRight w:val="0"/>
      <w:marTop w:val="0"/>
      <w:marBottom w:val="0"/>
      <w:divBdr>
        <w:top w:val="none" w:sz="0" w:space="0" w:color="auto"/>
        <w:left w:val="none" w:sz="0" w:space="0" w:color="auto"/>
        <w:bottom w:val="none" w:sz="0" w:space="0" w:color="auto"/>
        <w:right w:val="none" w:sz="0" w:space="0" w:color="auto"/>
      </w:divBdr>
    </w:div>
    <w:div w:id="1639846329">
      <w:bodyDiv w:val="1"/>
      <w:marLeft w:val="0"/>
      <w:marRight w:val="0"/>
      <w:marTop w:val="0"/>
      <w:marBottom w:val="0"/>
      <w:divBdr>
        <w:top w:val="none" w:sz="0" w:space="0" w:color="auto"/>
        <w:left w:val="none" w:sz="0" w:space="0" w:color="auto"/>
        <w:bottom w:val="none" w:sz="0" w:space="0" w:color="auto"/>
        <w:right w:val="none" w:sz="0" w:space="0" w:color="auto"/>
      </w:divBdr>
    </w:div>
    <w:div w:id="188378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cubed.org/" TargetMode="External"/><Relationship Id="rId12" Type="http://schemas.openxmlformats.org/officeDocument/2006/relationships/hyperlink" Target="https://www.youcubed.org/"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pr.org/sections/thetwo-way/2014/08/13/340086786/maths-highest-honor-is-given-to-woman-for-the-first-time" TargetMode="External"/><Relationship Id="rId10" Type="http://schemas.openxmlformats.org/officeDocument/2006/relationships/hyperlink" Target="https://www.bing.com/videos/search?q=maryam+mirzakhani+youtube&amp;view=detail&amp;mid=DE9136A15EB3877044FADE9136A15EB3877044FA&amp;FORM=V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4E3CE-6E7E-AB40-9A18-857B1A2D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9</Pages>
  <Words>1239</Words>
  <Characters>7065</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Copeland</dc:creator>
  <cp:keywords/>
  <dc:description/>
  <cp:lastModifiedBy>Marta Garcia</cp:lastModifiedBy>
  <cp:revision>45</cp:revision>
  <cp:lastPrinted>2017-07-09T15:35:00Z</cp:lastPrinted>
  <dcterms:created xsi:type="dcterms:W3CDTF">2017-07-08T19:41:00Z</dcterms:created>
  <dcterms:modified xsi:type="dcterms:W3CDTF">2018-07-30T23:37:00Z</dcterms:modified>
</cp:coreProperties>
</file>